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4164D" w14:textId="77777777" w:rsidR="00B44512" w:rsidRPr="003328A9" w:rsidRDefault="00B44512" w:rsidP="005E4497">
      <w:pPr>
        <w:spacing w:after="0" w:line="240" w:lineRule="auto"/>
        <w:jc w:val="right"/>
        <w:rPr>
          <w:b/>
          <w:lang w:val="lv-LV"/>
        </w:rPr>
      </w:pPr>
      <w:r w:rsidRPr="003328A9">
        <w:rPr>
          <w:b/>
          <w:lang w:val="lv-LV"/>
        </w:rPr>
        <w:t>Paziņojums masu medijiem</w:t>
      </w:r>
    </w:p>
    <w:p w14:paraId="50188D1F" w14:textId="169364FE" w:rsidR="00B44512" w:rsidRDefault="00471FB7" w:rsidP="00B44512">
      <w:pPr>
        <w:spacing w:after="0" w:line="240" w:lineRule="auto"/>
        <w:jc w:val="right"/>
        <w:rPr>
          <w:b/>
          <w:lang w:val="lv-LV"/>
        </w:rPr>
      </w:pPr>
      <w:r>
        <w:rPr>
          <w:b/>
          <w:lang w:val="lv-LV"/>
        </w:rPr>
        <w:t>06.07</w:t>
      </w:r>
      <w:r w:rsidR="007377BD">
        <w:rPr>
          <w:b/>
          <w:lang w:val="lv-LV"/>
        </w:rPr>
        <w:t>.2017</w:t>
      </w:r>
      <w:r w:rsidR="00B44512" w:rsidRPr="003328A9">
        <w:rPr>
          <w:b/>
          <w:lang w:val="lv-LV"/>
        </w:rPr>
        <w:t>.</w:t>
      </w:r>
    </w:p>
    <w:p w14:paraId="596E6553" w14:textId="77777777" w:rsidR="00042A1B" w:rsidRPr="00031F20" w:rsidRDefault="00042A1B" w:rsidP="00B44512">
      <w:pPr>
        <w:spacing w:after="0" w:line="240" w:lineRule="auto"/>
        <w:jc w:val="right"/>
        <w:rPr>
          <w:b/>
          <w:lang w:val="lv-LV"/>
        </w:rPr>
      </w:pPr>
    </w:p>
    <w:p w14:paraId="7788BBFE" w14:textId="0D809CA0" w:rsidR="00DA7FCA" w:rsidRPr="00F12715" w:rsidRDefault="00471FB7" w:rsidP="00717F4C">
      <w:pPr>
        <w:jc w:val="both"/>
        <w:rPr>
          <w:b/>
          <w:sz w:val="25"/>
          <w:szCs w:val="25"/>
          <w:lang w:val="lv-LV"/>
        </w:rPr>
      </w:pPr>
      <w:r>
        <w:rPr>
          <w:b/>
          <w:sz w:val="25"/>
          <w:szCs w:val="25"/>
          <w:lang w:val="lv-LV"/>
        </w:rPr>
        <w:t>Pieaug gājējiem un riteņbraucējiem izmaksātās atlīdzības</w:t>
      </w:r>
    </w:p>
    <w:p w14:paraId="3A6D6473" w14:textId="3064078A" w:rsidR="00DA7FCA" w:rsidRDefault="00283E3C" w:rsidP="00256127">
      <w:pPr>
        <w:spacing w:after="0" w:line="240" w:lineRule="auto"/>
        <w:jc w:val="both"/>
        <w:rPr>
          <w:b/>
          <w:lang w:val="lv-LV"/>
        </w:rPr>
      </w:pPr>
      <w:r w:rsidRPr="00283E3C">
        <w:rPr>
          <w:b/>
          <w:lang w:val="lv-LV"/>
        </w:rPr>
        <w:t>Latvijas Transp</w:t>
      </w:r>
      <w:r w:rsidR="006D69D5">
        <w:rPr>
          <w:b/>
          <w:lang w:val="lv-LV"/>
        </w:rPr>
        <w:t>ortlīdzekļu apdrošinātāju birojs</w:t>
      </w:r>
      <w:r w:rsidRPr="00283E3C">
        <w:rPr>
          <w:b/>
          <w:lang w:val="lv-LV"/>
        </w:rPr>
        <w:t xml:space="preserve"> (turpmāk - LTAB) </w:t>
      </w:r>
      <w:r w:rsidR="00471FB7">
        <w:rPr>
          <w:b/>
          <w:lang w:val="lv-LV"/>
        </w:rPr>
        <w:t>apkopojis statistik</w:t>
      </w:r>
      <w:r w:rsidR="00694CD5">
        <w:rPr>
          <w:b/>
          <w:lang w:val="lv-LV"/>
        </w:rPr>
        <w:t>u par pēdējos piecos gados celu satiksmes negadījumos (turpmāk – CSNg)</w:t>
      </w:r>
      <w:r w:rsidR="00A558D1">
        <w:rPr>
          <w:b/>
          <w:lang w:val="lv-LV"/>
        </w:rPr>
        <w:t xml:space="preserve"> </w:t>
      </w:r>
      <w:r w:rsidR="00471FB7">
        <w:rPr>
          <w:b/>
          <w:lang w:val="lv-LV"/>
        </w:rPr>
        <w:t xml:space="preserve">cietušajiem gājējiem un riteņbraucējiem izmaksātajām </w:t>
      </w:r>
      <w:r w:rsidR="003B2C3D">
        <w:rPr>
          <w:b/>
          <w:lang w:val="lv-LV"/>
        </w:rPr>
        <w:t xml:space="preserve">apdrošināšanas </w:t>
      </w:r>
      <w:r w:rsidR="00471FB7">
        <w:rPr>
          <w:b/>
          <w:lang w:val="lv-LV"/>
        </w:rPr>
        <w:t>atlīdzībām</w:t>
      </w:r>
      <w:r w:rsidR="009469B0">
        <w:rPr>
          <w:b/>
          <w:lang w:val="lv-LV"/>
        </w:rPr>
        <w:t>.</w:t>
      </w:r>
      <w:r w:rsidR="006D69D5">
        <w:rPr>
          <w:b/>
          <w:lang w:val="lv-LV"/>
        </w:rPr>
        <w:t xml:space="preserve"> </w:t>
      </w:r>
      <w:r w:rsidR="00471FB7">
        <w:rPr>
          <w:b/>
          <w:lang w:val="lv-LV"/>
        </w:rPr>
        <w:t>Pagājušajā gadā CSNg cietušajiem gājējiem atlīdzībās izmaksāts vairāk nekā 2 reizes vairāk, bet cietušajiem riteņbraucējiem gandrīz 3 vairāk nekā 2012.gadā.</w:t>
      </w:r>
    </w:p>
    <w:p w14:paraId="110BF3A0" w14:textId="77777777" w:rsidR="00283E3C" w:rsidRDefault="00283E3C" w:rsidP="00256127">
      <w:pPr>
        <w:spacing w:after="0" w:line="240" w:lineRule="auto"/>
        <w:jc w:val="both"/>
        <w:rPr>
          <w:b/>
          <w:lang w:val="lv-LV"/>
        </w:rPr>
      </w:pPr>
    </w:p>
    <w:p w14:paraId="217380F5" w14:textId="16A33CB7" w:rsidR="00021837" w:rsidRDefault="00471FB7" w:rsidP="00021837">
      <w:pPr>
        <w:spacing w:after="0" w:line="240" w:lineRule="auto"/>
        <w:jc w:val="both"/>
        <w:rPr>
          <w:color w:val="000000" w:themeColor="text1"/>
          <w:lang w:val="lv-LV"/>
        </w:rPr>
      </w:pPr>
      <w:r w:rsidRPr="00471FB7">
        <w:rPr>
          <w:color w:val="000000" w:themeColor="text1"/>
          <w:lang w:val="lv-LV"/>
        </w:rPr>
        <w:t>Saskaņā ar OCTA likumu, gadījumā, ja CSNg cietis gājējs</w:t>
      </w:r>
      <w:r>
        <w:rPr>
          <w:color w:val="000000" w:themeColor="text1"/>
          <w:lang w:val="lv-LV"/>
        </w:rPr>
        <w:t xml:space="preserve"> vai riteņbraucējs</w:t>
      </w:r>
      <w:r w:rsidR="00624025">
        <w:rPr>
          <w:color w:val="000000" w:themeColor="text1"/>
          <w:lang w:val="lv-LV"/>
        </w:rPr>
        <w:t xml:space="preserve"> un tā darbībā nav konstatēti c</w:t>
      </w:r>
      <w:r w:rsidRPr="00471FB7">
        <w:rPr>
          <w:color w:val="000000" w:themeColor="text1"/>
          <w:lang w:val="lv-LV"/>
        </w:rPr>
        <w:t xml:space="preserve">eļu satiksmes noteikumu pārkāpumi, zaudējumus </w:t>
      </w:r>
      <w:r>
        <w:rPr>
          <w:color w:val="000000" w:themeColor="text1"/>
          <w:lang w:val="lv-LV"/>
        </w:rPr>
        <w:t xml:space="preserve">cietušajam </w:t>
      </w:r>
      <w:r w:rsidRPr="00471FB7">
        <w:rPr>
          <w:color w:val="000000" w:themeColor="text1"/>
          <w:lang w:val="lv-LV"/>
        </w:rPr>
        <w:t xml:space="preserve">atlīdzina </w:t>
      </w:r>
      <w:r>
        <w:rPr>
          <w:color w:val="000000" w:themeColor="text1"/>
          <w:lang w:val="lv-LV"/>
        </w:rPr>
        <w:t>CSNg izraisījušā</w:t>
      </w:r>
      <w:r w:rsidRPr="00471FB7">
        <w:rPr>
          <w:color w:val="000000" w:themeColor="text1"/>
          <w:lang w:val="lv-LV"/>
        </w:rPr>
        <w:t xml:space="preserve"> transportlīdzekļa apdrošinātājs</w:t>
      </w:r>
      <w:r>
        <w:rPr>
          <w:color w:val="000000" w:themeColor="text1"/>
          <w:lang w:val="lv-LV"/>
        </w:rPr>
        <w:t xml:space="preserve"> -</w:t>
      </w:r>
      <w:r w:rsidRPr="00471FB7">
        <w:rPr>
          <w:color w:val="000000" w:themeColor="text1"/>
          <w:lang w:val="lv-LV"/>
        </w:rPr>
        <w:t xml:space="preserve"> tajā skaitā ar ārstēšanu, rehabilitāciju saistītos izdevumus, kā arī tiek kompensēti nesaņemtie ienākumi pārejošas darbnespējas gadījumā. Arī gadījumā, ja CSNg ir izraisījis </w:t>
      </w:r>
      <w:r w:rsidR="00A558D1">
        <w:rPr>
          <w:color w:val="000000" w:themeColor="text1"/>
          <w:lang w:val="lv-LV"/>
        </w:rPr>
        <w:t xml:space="preserve">neapzinīgs </w:t>
      </w:r>
      <w:r w:rsidRPr="00471FB7">
        <w:rPr>
          <w:color w:val="000000" w:themeColor="text1"/>
          <w:lang w:val="lv-LV"/>
        </w:rPr>
        <w:t>transportlīdzekļa vadītājs, kuram nav spēkā esošas OCTA polises, vai arī tas pēc CSNg no notikuma vietas aizbrauc</w:t>
      </w:r>
      <w:r>
        <w:rPr>
          <w:color w:val="000000" w:themeColor="text1"/>
          <w:lang w:val="lv-LV"/>
        </w:rPr>
        <w:t>is</w:t>
      </w:r>
      <w:r w:rsidRPr="00471FB7">
        <w:rPr>
          <w:color w:val="000000" w:themeColor="text1"/>
          <w:lang w:val="lv-LV"/>
        </w:rPr>
        <w:t>, cietušajam gājējam</w:t>
      </w:r>
      <w:r>
        <w:rPr>
          <w:color w:val="000000" w:themeColor="text1"/>
          <w:lang w:val="lv-LV"/>
        </w:rPr>
        <w:t xml:space="preserve"> vai riteņbraucējam</w:t>
      </w:r>
      <w:r w:rsidRPr="00471FB7">
        <w:rPr>
          <w:color w:val="000000" w:themeColor="text1"/>
          <w:lang w:val="lv-LV"/>
        </w:rPr>
        <w:t xml:space="preserve"> nodarītie zaudējumi tiek kompensēti</w:t>
      </w:r>
      <w:r>
        <w:rPr>
          <w:color w:val="000000" w:themeColor="text1"/>
          <w:lang w:val="lv-LV"/>
        </w:rPr>
        <w:t xml:space="preserve"> no OCTA Garantijas fonda</w:t>
      </w:r>
      <w:r w:rsidRPr="00471FB7">
        <w:rPr>
          <w:color w:val="000000" w:themeColor="text1"/>
          <w:lang w:val="lv-LV"/>
        </w:rPr>
        <w:t>.</w:t>
      </w:r>
    </w:p>
    <w:p w14:paraId="5BDE7844" w14:textId="77777777" w:rsidR="00021837" w:rsidRDefault="00021837" w:rsidP="00021837">
      <w:pPr>
        <w:spacing w:after="0" w:line="240" w:lineRule="auto"/>
        <w:jc w:val="both"/>
        <w:rPr>
          <w:color w:val="000000" w:themeColor="text1"/>
          <w:lang w:val="lv-LV"/>
        </w:rPr>
      </w:pPr>
    </w:p>
    <w:p w14:paraId="6687A605" w14:textId="2496815E" w:rsidR="00CF3FEB" w:rsidRDefault="00471FB7" w:rsidP="00256127">
      <w:pPr>
        <w:spacing w:after="0" w:line="240" w:lineRule="auto"/>
        <w:jc w:val="both"/>
        <w:rPr>
          <w:color w:val="000000" w:themeColor="text1"/>
          <w:lang w:val="lv-LV"/>
        </w:rPr>
      </w:pPr>
      <w:r>
        <w:rPr>
          <w:color w:val="000000" w:themeColor="text1"/>
          <w:lang w:val="lv-LV"/>
        </w:rPr>
        <w:t xml:space="preserve">Kā liecina LTAB apkopotā statistika, 2016.gadā CSNg cietušajiem gājējiem atlīdzībās izmaksāti </w:t>
      </w:r>
      <w:r w:rsidRPr="00471FB7">
        <w:rPr>
          <w:color w:val="000000" w:themeColor="text1"/>
          <w:lang w:val="lv-LV"/>
        </w:rPr>
        <w:t>574</w:t>
      </w:r>
      <w:r>
        <w:rPr>
          <w:color w:val="000000" w:themeColor="text1"/>
          <w:lang w:val="lv-LV"/>
        </w:rPr>
        <w:t>,</w:t>
      </w:r>
      <w:r w:rsidRPr="00471FB7">
        <w:rPr>
          <w:color w:val="000000" w:themeColor="text1"/>
          <w:lang w:val="lv-LV"/>
        </w:rPr>
        <w:t>36</w:t>
      </w:r>
      <w:r>
        <w:rPr>
          <w:color w:val="000000" w:themeColor="text1"/>
          <w:lang w:val="lv-LV"/>
        </w:rPr>
        <w:t xml:space="preserve"> tūkstoši EUR, bet riteņbraucējiem – </w:t>
      </w:r>
      <w:r w:rsidRPr="00471FB7">
        <w:rPr>
          <w:color w:val="000000" w:themeColor="text1"/>
          <w:lang w:val="lv-LV"/>
        </w:rPr>
        <w:t>216</w:t>
      </w:r>
      <w:r>
        <w:rPr>
          <w:color w:val="000000" w:themeColor="text1"/>
          <w:lang w:val="lv-LV"/>
        </w:rPr>
        <w:t>,</w:t>
      </w:r>
      <w:r w:rsidRPr="00471FB7">
        <w:rPr>
          <w:color w:val="000000" w:themeColor="text1"/>
          <w:lang w:val="lv-LV"/>
        </w:rPr>
        <w:t>51</w:t>
      </w:r>
      <w:r>
        <w:rPr>
          <w:color w:val="000000" w:themeColor="text1"/>
          <w:lang w:val="lv-LV"/>
        </w:rPr>
        <w:t xml:space="preserve"> tūkstotis EUR. </w:t>
      </w:r>
      <w:r w:rsidR="003B2C3D">
        <w:rPr>
          <w:color w:val="000000" w:themeColor="text1"/>
          <w:lang w:val="lv-LV"/>
        </w:rPr>
        <w:t>“Atlīdzības cietušajiem gājējiem gadu no gada palielinās</w:t>
      </w:r>
      <w:r w:rsidR="00624025">
        <w:rPr>
          <w:color w:val="000000" w:themeColor="text1"/>
          <w:lang w:val="lv-LV"/>
        </w:rPr>
        <w:t>,</w:t>
      </w:r>
      <w:r w:rsidR="003B2C3D">
        <w:rPr>
          <w:color w:val="000000" w:themeColor="text1"/>
          <w:lang w:val="lv-LV"/>
        </w:rPr>
        <w:t xml:space="preserve"> un pērn apdrošinātāji izmaksājuši vairāk nekā 2 reizes lielāku summu, </w:t>
      </w:r>
      <w:r w:rsidR="00624025">
        <w:rPr>
          <w:color w:val="000000" w:themeColor="text1"/>
          <w:lang w:val="lv-LV"/>
        </w:rPr>
        <w:t>ne</w:t>
      </w:r>
      <w:r w:rsidR="003B2C3D">
        <w:rPr>
          <w:color w:val="000000" w:themeColor="text1"/>
          <w:lang w:val="lv-LV"/>
        </w:rPr>
        <w:t>kā pirms pieciem gadiem. Savukārt cietušajiem riteņbraucējiem izmaksātās atlīdzības īpaši strauji palielinājušās tieši pērn, un, salīdzinot ar 2012.gadu</w:t>
      </w:r>
      <w:r w:rsidR="00624025">
        <w:rPr>
          <w:color w:val="000000" w:themeColor="text1"/>
          <w:lang w:val="lv-LV"/>
        </w:rPr>
        <w:t>,</w:t>
      </w:r>
      <w:r w:rsidR="003B2C3D">
        <w:rPr>
          <w:color w:val="000000" w:themeColor="text1"/>
          <w:lang w:val="lv-LV"/>
        </w:rPr>
        <w:t xml:space="preserve"> ir gandrīz trīskārt lielākas,” stāsta LTAB valdes priekšsēdētājs Jānis Abāšins.</w:t>
      </w:r>
    </w:p>
    <w:p w14:paraId="5F9BE713" w14:textId="7AFC9FC3" w:rsidR="003B2C3D" w:rsidRDefault="003B2C3D" w:rsidP="00256127">
      <w:pPr>
        <w:spacing w:after="0" w:line="240" w:lineRule="auto"/>
        <w:jc w:val="both"/>
        <w:rPr>
          <w:color w:val="000000" w:themeColor="text1"/>
          <w:lang w:val="lv-LV"/>
        </w:rPr>
      </w:pPr>
    </w:p>
    <w:p w14:paraId="4889F034" w14:textId="0B37ED87" w:rsidR="003B2C3D" w:rsidRDefault="003B2C3D" w:rsidP="00256127">
      <w:pPr>
        <w:spacing w:after="0" w:line="240" w:lineRule="auto"/>
        <w:jc w:val="both"/>
        <w:rPr>
          <w:color w:val="000000" w:themeColor="text1"/>
          <w:lang w:val="lv-LV"/>
        </w:rPr>
      </w:pPr>
      <w:r>
        <w:rPr>
          <w:color w:val="000000" w:themeColor="text1"/>
          <w:lang w:val="lv-LV"/>
        </w:rPr>
        <w:t>“Aizvien lielāko izmaksāto atlīdzību apjomu var skaidrot galvenokārt ar nemateriālo zaudējumu apmēra pieaugumu, kā arī medicīnas un rehabilitācijas pakalpojumu cenu kāpumu. Tāpat jāņem vērā arī aizvien augošais riteņbraucēju īpatsvars ceļu satiksmē, kas neizbēgami noved pie lielāka CSNg un cietušo skaita,” skaidro J.Abāšins</w:t>
      </w:r>
      <w:r w:rsidR="00624025">
        <w:rPr>
          <w:color w:val="000000" w:themeColor="text1"/>
          <w:lang w:val="lv-LV"/>
        </w:rPr>
        <w:t>, piebilstot, ka arī šajā gadā cietušajiem riteņbraucējiem izmaksātās atlīdzības strauji aug un nepilnos piecos mēnešos jau sasniegušas</w:t>
      </w:r>
      <w:r w:rsidR="00694CD5">
        <w:rPr>
          <w:color w:val="000000" w:themeColor="text1"/>
          <w:lang w:val="lv-LV"/>
        </w:rPr>
        <w:t xml:space="preserve"> vairāk nekā 207 tūkstošus </w:t>
      </w:r>
      <w:r w:rsidR="00624025">
        <w:rPr>
          <w:color w:val="000000" w:themeColor="text1"/>
          <w:lang w:val="lv-LV"/>
        </w:rPr>
        <w:t>EUR</w:t>
      </w:r>
      <w:r>
        <w:rPr>
          <w:color w:val="000000" w:themeColor="text1"/>
          <w:lang w:val="lv-LV"/>
        </w:rPr>
        <w:t>.</w:t>
      </w:r>
    </w:p>
    <w:p w14:paraId="61D29C88" w14:textId="67CC00B8" w:rsidR="00624025" w:rsidRDefault="00624025" w:rsidP="00256127">
      <w:pPr>
        <w:spacing w:after="0" w:line="240" w:lineRule="auto"/>
        <w:jc w:val="both"/>
        <w:rPr>
          <w:color w:val="000000" w:themeColor="text1"/>
          <w:lang w:val="lv-LV"/>
        </w:rPr>
      </w:pPr>
    </w:p>
    <w:tbl>
      <w:tblPr>
        <w:tblW w:w="9430" w:type="dxa"/>
        <w:tblCellMar>
          <w:top w:w="15" w:type="dxa"/>
          <w:bottom w:w="15" w:type="dxa"/>
        </w:tblCellMar>
        <w:tblLook w:val="04A0" w:firstRow="1" w:lastRow="0" w:firstColumn="1" w:lastColumn="0" w:noHBand="0" w:noVBand="1"/>
      </w:tblPr>
      <w:tblGrid>
        <w:gridCol w:w="1634"/>
        <w:gridCol w:w="1363"/>
        <w:gridCol w:w="1228"/>
        <w:gridCol w:w="1227"/>
        <w:gridCol w:w="1228"/>
        <w:gridCol w:w="1225"/>
        <w:gridCol w:w="1525"/>
      </w:tblGrid>
      <w:tr w:rsidR="00624025" w:rsidRPr="00694CD5" w14:paraId="6E4711FF" w14:textId="77777777" w:rsidTr="00694CD5">
        <w:trPr>
          <w:trHeight w:val="465"/>
        </w:trPr>
        <w:tc>
          <w:tcPr>
            <w:tcW w:w="1634" w:type="dxa"/>
            <w:tcBorders>
              <w:top w:val="nil"/>
              <w:left w:val="nil"/>
              <w:bottom w:val="nil"/>
              <w:right w:val="nil"/>
            </w:tcBorders>
            <w:shd w:val="clear" w:color="FFFFFF" w:fill="FFFFFF"/>
            <w:noWrap/>
            <w:vAlign w:val="bottom"/>
            <w:hideMark/>
          </w:tcPr>
          <w:p w14:paraId="03F0910A" w14:textId="77777777" w:rsidR="00624025" w:rsidRPr="00624025" w:rsidRDefault="00624025" w:rsidP="00624025">
            <w:pPr>
              <w:spacing w:after="0" w:line="240" w:lineRule="auto"/>
              <w:rPr>
                <w:rFonts w:ascii="Times New Roman" w:eastAsia="Times New Roman" w:hAnsi="Times New Roman" w:cs="Times New Roman"/>
                <w:sz w:val="24"/>
                <w:szCs w:val="24"/>
                <w:lang w:val="lv-LV" w:eastAsia="en-GB"/>
              </w:rPr>
            </w:pPr>
          </w:p>
        </w:tc>
        <w:tc>
          <w:tcPr>
            <w:tcW w:w="7796" w:type="dxa"/>
            <w:gridSpan w:val="6"/>
            <w:tcBorders>
              <w:top w:val="single" w:sz="4" w:space="0" w:color="auto"/>
              <w:left w:val="single" w:sz="4" w:space="0" w:color="auto"/>
              <w:bottom w:val="single" w:sz="4" w:space="0" w:color="auto"/>
              <w:right w:val="single" w:sz="4" w:space="0" w:color="auto"/>
            </w:tcBorders>
            <w:shd w:val="clear" w:color="FFFFFF" w:fill="FFFFFF"/>
            <w:vAlign w:val="center"/>
            <w:hideMark/>
          </w:tcPr>
          <w:p w14:paraId="3EF8EA73" w14:textId="513ED2B7" w:rsidR="00624025" w:rsidRPr="00694CD5" w:rsidRDefault="00624025" w:rsidP="00624025">
            <w:pPr>
              <w:spacing w:after="0" w:line="240" w:lineRule="auto"/>
              <w:jc w:val="center"/>
              <w:rPr>
                <w:rFonts w:ascii="Arial" w:eastAsia="Times New Roman" w:hAnsi="Arial" w:cs="Arial"/>
                <w:b/>
                <w:bCs/>
                <w:color w:val="333333"/>
                <w:sz w:val="18"/>
                <w:szCs w:val="18"/>
                <w:lang w:val="lv-LV" w:eastAsia="en-GB"/>
              </w:rPr>
            </w:pPr>
            <w:r w:rsidRPr="00694CD5">
              <w:rPr>
                <w:rFonts w:ascii="Arial" w:eastAsia="Times New Roman" w:hAnsi="Arial" w:cs="Arial"/>
                <w:b/>
                <w:bCs/>
                <w:color w:val="333333"/>
                <w:sz w:val="18"/>
                <w:szCs w:val="18"/>
                <w:lang w:val="lv-LV" w:eastAsia="en-GB"/>
              </w:rPr>
              <w:t>Izmaksātās atlīdzības cietušajiem gājējiem un riteņbraucējiem (EUR)</w:t>
            </w:r>
          </w:p>
        </w:tc>
      </w:tr>
      <w:tr w:rsidR="00624025" w:rsidRPr="00624025" w14:paraId="77C5AC4F" w14:textId="77777777" w:rsidTr="00694CD5">
        <w:trPr>
          <w:trHeight w:val="375"/>
        </w:trPr>
        <w:tc>
          <w:tcPr>
            <w:tcW w:w="1634"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78A43C5" w14:textId="66C03DEF" w:rsidR="00624025" w:rsidRPr="00624025" w:rsidRDefault="00624025" w:rsidP="00624025">
            <w:pPr>
              <w:spacing w:after="0" w:line="240" w:lineRule="auto"/>
              <w:jc w:val="center"/>
              <w:rPr>
                <w:rFonts w:ascii="Arial" w:eastAsia="Times New Roman" w:hAnsi="Arial" w:cs="Arial"/>
                <w:b/>
                <w:bCs/>
                <w:color w:val="333333"/>
                <w:sz w:val="18"/>
                <w:szCs w:val="18"/>
                <w:lang w:eastAsia="en-GB"/>
              </w:rPr>
            </w:pPr>
            <w:r>
              <w:rPr>
                <w:rFonts w:ascii="Arial" w:eastAsia="Times New Roman" w:hAnsi="Arial" w:cs="Arial"/>
                <w:b/>
                <w:bCs/>
                <w:color w:val="333333"/>
                <w:sz w:val="18"/>
                <w:szCs w:val="18"/>
                <w:lang w:eastAsia="en-GB"/>
              </w:rPr>
              <w:t>Cietušā persona</w:t>
            </w:r>
          </w:p>
        </w:tc>
        <w:tc>
          <w:tcPr>
            <w:tcW w:w="1363" w:type="dxa"/>
            <w:tcBorders>
              <w:top w:val="nil"/>
              <w:left w:val="single" w:sz="4" w:space="0" w:color="3877A6"/>
              <w:bottom w:val="nil"/>
              <w:right w:val="single" w:sz="4" w:space="0" w:color="3877A6"/>
            </w:tcBorders>
            <w:shd w:val="clear" w:color="FFFFFF" w:fill="0B64A0"/>
            <w:noWrap/>
            <w:vAlign w:val="bottom"/>
            <w:hideMark/>
          </w:tcPr>
          <w:p w14:paraId="4E56B834" w14:textId="77777777" w:rsidR="00624025" w:rsidRPr="00624025" w:rsidRDefault="00624025" w:rsidP="00624025">
            <w:pPr>
              <w:spacing w:after="0" w:line="240" w:lineRule="auto"/>
              <w:jc w:val="right"/>
              <w:rPr>
                <w:rFonts w:ascii="Arial" w:eastAsia="Times New Roman" w:hAnsi="Arial" w:cs="Arial"/>
                <w:b/>
                <w:bCs/>
                <w:color w:val="FFFFFF"/>
                <w:sz w:val="18"/>
                <w:szCs w:val="18"/>
                <w:lang w:eastAsia="en-GB"/>
              </w:rPr>
            </w:pPr>
            <w:r w:rsidRPr="00624025">
              <w:rPr>
                <w:rFonts w:ascii="Arial" w:eastAsia="Times New Roman" w:hAnsi="Arial" w:cs="Arial"/>
                <w:b/>
                <w:bCs/>
                <w:color w:val="FFFFFF"/>
                <w:sz w:val="18"/>
                <w:szCs w:val="18"/>
                <w:lang w:eastAsia="en-GB"/>
              </w:rPr>
              <w:t>2012</w:t>
            </w:r>
          </w:p>
        </w:tc>
        <w:tc>
          <w:tcPr>
            <w:tcW w:w="1228" w:type="dxa"/>
            <w:tcBorders>
              <w:top w:val="nil"/>
              <w:left w:val="single" w:sz="4" w:space="0" w:color="3877A6"/>
              <w:bottom w:val="nil"/>
              <w:right w:val="single" w:sz="4" w:space="0" w:color="3877A6"/>
            </w:tcBorders>
            <w:shd w:val="clear" w:color="FFFFFF" w:fill="0B64A0"/>
            <w:noWrap/>
            <w:vAlign w:val="bottom"/>
            <w:hideMark/>
          </w:tcPr>
          <w:p w14:paraId="6FE58259" w14:textId="77777777" w:rsidR="00624025" w:rsidRPr="00624025" w:rsidRDefault="00624025" w:rsidP="00624025">
            <w:pPr>
              <w:spacing w:after="0" w:line="240" w:lineRule="auto"/>
              <w:jc w:val="right"/>
              <w:rPr>
                <w:rFonts w:ascii="Arial" w:eastAsia="Times New Roman" w:hAnsi="Arial" w:cs="Arial"/>
                <w:b/>
                <w:bCs/>
                <w:color w:val="FFFFFF"/>
                <w:sz w:val="18"/>
                <w:szCs w:val="18"/>
                <w:lang w:eastAsia="en-GB"/>
              </w:rPr>
            </w:pPr>
            <w:r w:rsidRPr="00624025">
              <w:rPr>
                <w:rFonts w:ascii="Arial" w:eastAsia="Times New Roman" w:hAnsi="Arial" w:cs="Arial"/>
                <w:b/>
                <w:bCs/>
                <w:color w:val="FFFFFF"/>
                <w:sz w:val="18"/>
                <w:szCs w:val="18"/>
                <w:lang w:eastAsia="en-GB"/>
              </w:rPr>
              <w:t>2013</w:t>
            </w:r>
          </w:p>
        </w:tc>
        <w:tc>
          <w:tcPr>
            <w:tcW w:w="1227" w:type="dxa"/>
            <w:tcBorders>
              <w:top w:val="nil"/>
              <w:left w:val="single" w:sz="4" w:space="0" w:color="3877A6"/>
              <w:bottom w:val="nil"/>
              <w:right w:val="single" w:sz="4" w:space="0" w:color="3877A6"/>
            </w:tcBorders>
            <w:shd w:val="clear" w:color="FFFFFF" w:fill="0B64A0"/>
            <w:noWrap/>
            <w:vAlign w:val="bottom"/>
            <w:hideMark/>
          </w:tcPr>
          <w:p w14:paraId="52C679E8" w14:textId="77777777" w:rsidR="00624025" w:rsidRPr="00624025" w:rsidRDefault="00624025" w:rsidP="00624025">
            <w:pPr>
              <w:spacing w:after="0" w:line="240" w:lineRule="auto"/>
              <w:jc w:val="right"/>
              <w:rPr>
                <w:rFonts w:ascii="Arial" w:eastAsia="Times New Roman" w:hAnsi="Arial" w:cs="Arial"/>
                <w:b/>
                <w:bCs/>
                <w:color w:val="FFFFFF"/>
                <w:sz w:val="18"/>
                <w:szCs w:val="18"/>
                <w:lang w:eastAsia="en-GB"/>
              </w:rPr>
            </w:pPr>
            <w:r w:rsidRPr="00624025">
              <w:rPr>
                <w:rFonts w:ascii="Arial" w:eastAsia="Times New Roman" w:hAnsi="Arial" w:cs="Arial"/>
                <w:b/>
                <w:bCs/>
                <w:color w:val="FFFFFF"/>
                <w:sz w:val="18"/>
                <w:szCs w:val="18"/>
                <w:lang w:eastAsia="en-GB"/>
              </w:rPr>
              <w:t>2014</w:t>
            </w:r>
          </w:p>
        </w:tc>
        <w:tc>
          <w:tcPr>
            <w:tcW w:w="1228" w:type="dxa"/>
            <w:tcBorders>
              <w:top w:val="nil"/>
              <w:left w:val="single" w:sz="4" w:space="0" w:color="3877A6"/>
              <w:bottom w:val="nil"/>
              <w:right w:val="single" w:sz="4" w:space="0" w:color="3877A6"/>
            </w:tcBorders>
            <w:shd w:val="clear" w:color="FFFFFF" w:fill="0B64A0"/>
            <w:noWrap/>
            <w:vAlign w:val="bottom"/>
            <w:hideMark/>
          </w:tcPr>
          <w:p w14:paraId="233F9093" w14:textId="77777777" w:rsidR="00624025" w:rsidRPr="00624025" w:rsidRDefault="00624025" w:rsidP="00624025">
            <w:pPr>
              <w:spacing w:after="0" w:line="240" w:lineRule="auto"/>
              <w:jc w:val="right"/>
              <w:rPr>
                <w:rFonts w:ascii="Arial" w:eastAsia="Times New Roman" w:hAnsi="Arial" w:cs="Arial"/>
                <w:b/>
                <w:bCs/>
                <w:color w:val="FFFFFF"/>
                <w:sz w:val="18"/>
                <w:szCs w:val="18"/>
                <w:lang w:eastAsia="en-GB"/>
              </w:rPr>
            </w:pPr>
            <w:r w:rsidRPr="00624025">
              <w:rPr>
                <w:rFonts w:ascii="Arial" w:eastAsia="Times New Roman" w:hAnsi="Arial" w:cs="Arial"/>
                <w:b/>
                <w:bCs/>
                <w:color w:val="FFFFFF"/>
                <w:sz w:val="18"/>
                <w:szCs w:val="18"/>
                <w:lang w:eastAsia="en-GB"/>
              </w:rPr>
              <w:t>2015</w:t>
            </w:r>
          </w:p>
        </w:tc>
        <w:tc>
          <w:tcPr>
            <w:tcW w:w="1225" w:type="dxa"/>
            <w:tcBorders>
              <w:top w:val="nil"/>
              <w:left w:val="single" w:sz="4" w:space="0" w:color="3877A6"/>
              <w:bottom w:val="nil"/>
              <w:right w:val="single" w:sz="4" w:space="0" w:color="3877A6"/>
            </w:tcBorders>
            <w:shd w:val="clear" w:color="FFFFFF" w:fill="0B64A0"/>
            <w:noWrap/>
            <w:vAlign w:val="bottom"/>
            <w:hideMark/>
          </w:tcPr>
          <w:p w14:paraId="589A2254" w14:textId="77777777" w:rsidR="00624025" w:rsidRPr="00624025" w:rsidRDefault="00624025" w:rsidP="00624025">
            <w:pPr>
              <w:spacing w:after="0" w:line="240" w:lineRule="auto"/>
              <w:jc w:val="right"/>
              <w:rPr>
                <w:rFonts w:ascii="Arial" w:eastAsia="Times New Roman" w:hAnsi="Arial" w:cs="Arial"/>
                <w:b/>
                <w:bCs/>
                <w:color w:val="FFFFFF"/>
                <w:sz w:val="18"/>
                <w:szCs w:val="18"/>
                <w:lang w:eastAsia="en-GB"/>
              </w:rPr>
            </w:pPr>
            <w:r w:rsidRPr="00624025">
              <w:rPr>
                <w:rFonts w:ascii="Arial" w:eastAsia="Times New Roman" w:hAnsi="Arial" w:cs="Arial"/>
                <w:b/>
                <w:bCs/>
                <w:color w:val="FFFFFF"/>
                <w:sz w:val="18"/>
                <w:szCs w:val="18"/>
                <w:lang w:eastAsia="en-GB"/>
              </w:rPr>
              <w:t>2016</w:t>
            </w:r>
          </w:p>
        </w:tc>
        <w:tc>
          <w:tcPr>
            <w:tcW w:w="1525" w:type="dxa"/>
            <w:tcBorders>
              <w:top w:val="nil"/>
              <w:left w:val="single" w:sz="4" w:space="0" w:color="3877A6"/>
              <w:bottom w:val="nil"/>
              <w:right w:val="single" w:sz="4" w:space="0" w:color="3877A6"/>
            </w:tcBorders>
            <w:shd w:val="clear" w:color="FFFFFF" w:fill="0B64A0"/>
            <w:noWrap/>
            <w:vAlign w:val="bottom"/>
            <w:hideMark/>
          </w:tcPr>
          <w:p w14:paraId="2C23E2EF" w14:textId="722688D3" w:rsidR="00624025" w:rsidRPr="00624025" w:rsidRDefault="00624025" w:rsidP="00624025">
            <w:pPr>
              <w:spacing w:after="0" w:line="240" w:lineRule="auto"/>
              <w:jc w:val="right"/>
              <w:rPr>
                <w:rFonts w:ascii="Arial" w:eastAsia="Times New Roman" w:hAnsi="Arial" w:cs="Arial"/>
                <w:b/>
                <w:bCs/>
                <w:color w:val="FFFFFF"/>
                <w:sz w:val="18"/>
                <w:szCs w:val="18"/>
                <w:lang w:eastAsia="en-GB"/>
              </w:rPr>
            </w:pPr>
            <w:r w:rsidRPr="00624025">
              <w:rPr>
                <w:rFonts w:ascii="Arial" w:eastAsia="Times New Roman" w:hAnsi="Arial" w:cs="Arial"/>
                <w:b/>
                <w:bCs/>
                <w:color w:val="FFFFFF"/>
                <w:sz w:val="18"/>
                <w:szCs w:val="18"/>
                <w:lang w:eastAsia="en-GB"/>
              </w:rPr>
              <w:t>2017</w:t>
            </w:r>
            <w:r>
              <w:rPr>
                <w:rFonts w:ascii="Arial" w:eastAsia="Times New Roman" w:hAnsi="Arial" w:cs="Arial"/>
                <w:b/>
                <w:bCs/>
                <w:color w:val="FFFFFF"/>
                <w:sz w:val="18"/>
                <w:szCs w:val="18"/>
                <w:lang w:eastAsia="en-GB"/>
              </w:rPr>
              <w:t>*</w:t>
            </w:r>
          </w:p>
        </w:tc>
      </w:tr>
      <w:tr w:rsidR="00624025" w:rsidRPr="00624025" w14:paraId="70A10179" w14:textId="77777777" w:rsidTr="00694CD5">
        <w:trPr>
          <w:trHeight w:val="435"/>
        </w:trPr>
        <w:tc>
          <w:tcPr>
            <w:tcW w:w="1634" w:type="dxa"/>
            <w:tcBorders>
              <w:top w:val="single" w:sz="4" w:space="0" w:color="auto"/>
              <w:left w:val="single" w:sz="4" w:space="0" w:color="auto"/>
              <w:bottom w:val="single" w:sz="4" w:space="0" w:color="3877A6"/>
              <w:right w:val="single" w:sz="4" w:space="0" w:color="auto"/>
            </w:tcBorders>
            <w:shd w:val="clear" w:color="FFFFFF" w:fill="0B64A0"/>
            <w:noWrap/>
            <w:vAlign w:val="bottom"/>
            <w:hideMark/>
          </w:tcPr>
          <w:p w14:paraId="75704975" w14:textId="77777777" w:rsidR="00624025" w:rsidRPr="00624025" w:rsidRDefault="00624025" w:rsidP="00624025">
            <w:pPr>
              <w:spacing w:after="0" w:line="240" w:lineRule="auto"/>
              <w:rPr>
                <w:rFonts w:ascii="Arial" w:eastAsia="Times New Roman" w:hAnsi="Arial" w:cs="Arial"/>
                <w:b/>
                <w:bCs/>
                <w:color w:val="FFFFFF"/>
                <w:sz w:val="18"/>
                <w:szCs w:val="18"/>
                <w:lang w:eastAsia="en-GB"/>
              </w:rPr>
            </w:pPr>
            <w:r w:rsidRPr="00624025">
              <w:rPr>
                <w:rFonts w:ascii="Arial" w:eastAsia="Times New Roman" w:hAnsi="Arial" w:cs="Arial"/>
                <w:b/>
                <w:bCs/>
                <w:color w:val="FFFFFF"/>
                <w:sz w:val="18"/>
                <w:szCs w:val="18"/>
                <w:lang w:eastAsia="en-GB"/>
              </w:rPr>
              <w:t>Gājējs</w:t>
            </w:r>
          </w:p>
        </w:tc>
        <w:tc>
          <w:tcPr>
            <w:tcW w:w="1363" w:type="dxa"/>
            <w:tcBorders>
              <w:top w:val="single" w:sz="4" w:space="0" w:color="auto"/>
              <w:left w:val="single" w:sz="4" w:space="0" w:color="auto"/>
              <w:bottom w:val="single" w:sz="4" w:space="0" w:color="auto"/>
              <w:right w:val="single" w:sz="4" w:space="0" w:color="auto"/>
            </w:tcBorders>
            <w:noWrap/>
            <w:vAlign w:val="bottom"/>
            <w:hideMark/>
          </w:tcPr>
          <w:p w14:paraId="6FBF09F5" w14:textId="73D306AD" w:rsidR="00624025" w:rsidRPr="00624025" w:rsidRDefault="00694CD5" w:rsidP="00624025">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256 629</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0EEDF0F8" w14:textId="3C4C5762" w:rsidR="00624025" w:rsidRPr="00624025" w:rsidRDefault="00694CD5" w:rsidP="00624025">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274 694</w:t>
            </w:r>
          </w:p>
        </w:tc>
        <w:tc>
          <w:tcPr>
            <w:tcW w:w="1227" w:type="dxa"/>
            <w:tcBorders>
              <w:top w:val="single" w:sz="4" w:space="0" w:color="auto"/>
              <w:left w:val="single" w:sz="4" w:space="0" w:color="auto"/>
              <w:bottom w:val="single" w:sz="4" w:space="0" w:color="auto"/>
              <w:right w:val="single" w:sz="4" w:space="0" w:color="auto"/>
            </w:tcBorders>
            <w:noWrap/>
            <w:vAlign w:val="bottom"/>
            <w:hideMark/>
          </w:tcPr>
          <w:p w14:paraId="59422266" w14:textId="78E0DB8B" w:rsidR="00624025" w:rsidRPr="00624025" w:rsidRDefault="00694CD5" w:rsidP="00624025">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329 692</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592E87C2" w14:textId="5AFC2921" w:rsidR="00624025" w:rsidRPr="00624025" w:rsidRDefault="00694CD5" w:rsidP="00624025">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390 042</w:t>
            </w:r>
          </w:p>
        </w:tc>
        <w:tc>
          <w:tcPr>
            <w:tcW w:w="1225" w:type="dxa"/>
            <w:tcBorders>
              <w:top w:val="single" w:sz="4" w:space="0" w:color="auto"/>
              <w:left w:val="single" w:sz="4" w:space="0" w:color="auto"/>
              <w:bottom w:val="single" w:sz="4" w:space="0" w:color="auto"/>
              <w:right w:val="single" w:sz="4" w:space="0" w:color="auto"/>
            </w:tcBorders>
            <w:noWrap/>
            <w:vAlign w:val="bottom"/>
            <w:hideMark/>
          </w:tcPr>
          <w:p w14:paraId="691AFC1C" w14:textId="7173377D" w:rsidR="00624025" w:rsidRPr="00624025" w:rsidRDefault="00694CD5" w:rsidP="00624025">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574 366</w:t>
            </w:r>
          </w:p>
        </w:tc>
        <w:tc>
          <w:tcPr>
            <w:tcW w:w="1525" w:type="dxa"/>
            <w:tcBorders>
              <w:top w:val="single" w:sz="4" w:space="0" w:color="auto"/>
              <w:left w:val="single" w:sz="4" w:space="0" w:color="auto"/>
              <w:bottom w:val="single" w:sz="4" w:space="0" w:color="auto"/>
              <w:right w:val="single" w:sz="4" w:space="0" w:color="auto"/>
            </w:tcBorders>
            <w:noWrap/>
            <w:vAlign w:val="bottom"/>
            <w:hideMark/>
          </w:tcPr>
          <w:p w14:paraId="4B46A7D2" w14:textId="33E798FA" w:rsidR="00624025" w:rsidRPr="00624025" w:rsidRDefault="00694CD5" w:rsidP="00624025">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213 224</w:t>
            </w:r>
          </w:p>
        </w:tc>
      </w:tr>
      <w:tr w:rsidR="00624025" w:rsidRPr="00624025" w14:paraId="65C9215B" w14:textId="77777777" w:rsidTr="00694CD5">
        <w:trPr>
          <w:trHeight w:val="435"/>
        </w:trPr>
        <w:tc>
          <w:tcPr>
            <w:tcW w:w="1634" w:type="dxa"/>
            <w:tcBorders>
              <w:top w:val="single" w:sz="4" w:space="0" w:color="3877A6"/>
              <w:left w:val="single" w:sz="4" w:space="0" w:color="auto"/>
              <w:bottom w:val="single" w:sz="4" w:space="0" w:color="3877A6"/>
              <w:right w:val="single" w:sz="4" w:space="0" w:color="auto"/>
            </w:tcBorders>
            <w:shd w:val="clear" w:color="FFFFFF" w:fill="0B64A0"/>
            <w:noWrap/>
            <w:vAlign w:val="bottom"/>
            <w:hideMark/>
          </w:tcPr>
          <w:p w14:paraId="6BC26528" w14:textId="62F5D072" w:rsidR="00624025" w:rsidRPr="00624025" w:rsidRDefault="00624025" w:rsidP="00624025">
            <w:pPr>
              <w:spacing w:after="0" w:line="240" w:lineRule="auto"/>
              <w:rPr>
                <w:rFonts w:ascii="Arial" w:eastAsia="Times New Roman" w:hAnsi="Arial" w:cs="Arial"/>
                <w:b/>
                <w:bCs/>
                <w:color w:val="FFFFFF"/>
                <w:sz w:val="18"/>
                <w:szCs w:val="18"/>
                <w:lang w:eastAsia="en-GB"/>
              </w:rPr>
            </w:pPr>
            <w:r>
              <w:rPr>
                <w:rFonts w:ascii="Arial" w:eastAsia="Times New Roman" w:hAnsi="Arial" w:cs="Arial"/>
                <w:b/>
                <w:bCs/>
                <w:color w:val="FFFFFF"/>
                <w:sz w:val="18"/>
                <w:szCs w:val="18"/>
                <w:lang w:eastAsia="en-GB"/>
              </w:rPr>
              <w:t>Riteņbraucējs</w:t>
            </w:r>
          </w:p>
        </w:tc>
        <w:tc>
          <w:tcPr>
            <w:tcW w:w="1363" w:type="dxa"/>
            <w:tcBorders>
              <w:top w:val="single" w:sz="4" w:space="0" w:color="auto"/>
              <w:left w:val="single" w:sz="4" w:space="0" w:color="auto"/>
              <w:bottom w:val="single" w:sz="4" w:space="0" w:color="auto"/>
              <w:right w:val="single" w:sz="4" w:space="0" w:color="auto"/>
            </w:tcBorders>
            <w:noWrap/>
            <w:vAlign w:val="bottom"/>
            <w:hideMark/>
          </w:tcPr>
          <w:p w14:paraId="1BAFA672" w14:textId="13CA45FB" w:rsidR="00624025" w:rsidRPr="00624025" w:rsidRDefault="00694CD5" w:rsidP="00624025">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73 230</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3C912115" w14:textId="4925F152" w:rsidR="00624025" w:rsidRPr="00624025" w:rsidRDefault="00694CD5" w:rsidP="00624025">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128 329</w:t>
            </w:r>
          </w:p>
        </w:tc>
        <w:tc>
          <w:tcPr>
            <w:tcW w:w="1227" w:type="dxa"/>
            <w:tcBorders>
              <w:top w:val="single" w:sz="4" w:space="0" w:color="auto"/>
              <w:left w:val="single" w:sz="4" w:space="0" w:color="auto"/>
              <w:bottom w:val="single" w:sz="4" w:space="0" w:color="auto"/>
              <w:right w:val="single" w:sz="4" w:space="0" w:color="auto"/>
            </w:tcBorders>
            <w:noWrap/>
            <w:vAlign w:val="bottom"/>
            <w:hideMark/>
          </w:tcPr>
          <w:p w14:paraId="26AEE8EA" w14:textId="1F241AD0" w:rsidR="00624025" w:rsidRPr="00624025" w:rsidRDefault="00694CD5" w:rsidP="00624025">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100 671</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1F2A1B06" w14:textId="069C1DED" w:rsidR="00624025" w:rsidRPr="00624025" w:rsidRDefault="00694CD5" w:rsidP="00624025">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105 696</w:t>
            </w:r>
          </w:p>
        </w:tc>
        <w:tc>
          <w:tcPr>
            <w:tcW w:w="1225" w:type="dxa"/>
            <w:tcBorders>
              <w:top w:val="single" w:sz="4" w:space="0" w:color="auto"/>
              <w:left w:val="single" w:sz="4" w:space="0" w:color="auto"/>
              <w:bottom w:val="single" w:sz="4" w:space="0" w:color="auto"/>
              <w:right w:val="single" w:sz="4" w:space="0" w:color="auto"/>
            </w:tcBorders>
            <w:noWrap/>
            <w:vAlign w:val="bottom"/>
            <w:hideMark/>
          </w:tcPr>
          <w:p w14:paraId="2D5B69A2" w14:textId="00B618E6" w:rsidR="00624025" w:rsidRPr="00624025" w:rsidRDefault="00694CD5" w:rsidP="00624025">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216 519</w:t>
            </w:r>
          </w:p>
        </w:tc>
        <w:tc>
          <w:tcPr>
            <w:tcW w:w="1525" w:type="dxa"/>
            <w:tcBorders>
              <w:top w:val="single" w:sz="4" w:space="0" w:color="auto"/>
              <w:left w:val="single" w:sz="4" w:space="0" w:color="auto"/>
              <w:bottom w:val="single" w:sz="4" w:space="0" w:color="auto"/>
              <w:right w:val="single" w:sz="4" w:space="0" w:color="auto"/>
            </w:tcBorders>
            <w:noWrap/>
            <w:vAlign w:val="bottom"/>
            <w:hideMark/>
          </w:tcPr>
          <w:p w14:paraId="26F02506" w14:textId="30D7E910" w:rsidR="00624025" w:rsidRPr="00624025" w:rsidRDefault="00694CD5" w:rsidP="00624025">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207 015</w:t>
            </w:r>
          </w:p>
        </w:tc>
      </w:tr>
      <w:tr w:rsidR="00624025" w:rsidRPr="00624025" w14:paraId="7EC15C77" w14:textId="77777777" w:rsidTr="00694CD5">
        <w:trPr>
          <w:trHeight w:val="345"/>
        </w:trPr>
        <w:tc>
          <w:tcPr>
            <w:tcW w:w="1634" w:type="dxa"/>
            <w:tcBorders>
              <w:top w:val="single" w:sz="4" w:space="0" w:color="CAC9D9"/>
              <w:left w:val="single" w:sz="4" w:space="0" w:color="auto"/>
              <w:bottom w:val="single" w:sz="4" w:space="0" w:color="auto"/>
              <w:right w:val="single" w:sz="4" w:space="0" w:color="auto"/>
            </w:tcBorders>
            <w:shd w:val="clear" w:color="FFFFFF" w:fill="0B64A0"/>
            <w:noWrap/>
            <w:vAlign w:val="center"/>
            <w:hideMark/>
          </w:tcPr>
          <w:p w14:paraId="70119984" w14:textId="77777777" w:rsidR="00624025" w:rsidRPr="00624025" w:rsidRDefault="00624025" w:rsidP="00624025">
            <w:pPr>
              <w:spacing w:after="0" w:line="240" w:lineRule="auto"/>
              <w:jc w:val="right"/>
              <w:rPr>
                <w:rFonts w:ascii="Arial" w:eastAsia="Times New Roman" w:hAnsi="Arial" w:cs="Arial"/>
                <w:b/>
                <w:bCs/>
                <w:color w:val="FFFFFF"/>
                <w:sz w:val="18"/>
                <w:szCs w:val="18"/>
                <w:lang w:eastAsia="en-GB"/>
              </w:rPr>
            </w:pPr>
            <w:r w:rsidRPr="00624025">
              <w:rPr>
                <w:rFonts w:ascii="Arial" w:eastAsia="Times New Roman" w:hAnsi="Arial" w:cs="Arial"/>
                <w:b/>
                <w:bCs/>
                <w:color w:val="FFFFFF"/>
                <w:sz w:val="18"/>
                <w:szCs w:val="18"/>
                <w:lang w:eastAsia="en-GB"/>
              </w:rPr>
              <w:t>KOPĀ:</w:t>
            </w:r>
          </w:p>
        </w:tc>
        <w:tc>
          <w:tcPr>
            <w:tcW w:w="1363"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6E3B47A6" w14:textId="737AEF48" w:rsidR="00624025" w:rsidRPr="00624025" w:rsidRDefault="00694CD5" w:rsidP="00624025">
            <w:pPr>
              <w:spacing w:after="0" w:line="240" w:lineRule="auto"/>
              <w:jc w:val="right"/>
              <w:rPr>
                <w:rFonts w:ascii="Arial" w:eastAsia="Times New Roman" w:hAnsi="Arial" w:cs="Arial"/>
                <w:b/>
                <w:bCs/>
                <w:color w:val="333333"/>
                <w:sz w:val="18"/>
                <w:szCs w:val="18"/>
                <w:lang w:eastAsia="en-GB"/>
              </w:rPr>
            </w:pPr>
            <w:r>
              <w:rPr>
                <w:rFonts w:ascii="Arial" w:eastAsia="Times New Roman" w:hAnsi="Arial" w:cs="Arial"/>
                <w:b/>
                <w:bCs/>
                <w:color w:val="333333"/>
                <w:sz w:val="18"/>
                <w:szCs w:val="18"/>
                <w:lang w:eastAsia="en-GB"/>
              </w:rPr>
              <w:t>329 859</w:t>
            </w:r>
          </w:p>
        </w:tc>
        <w:tc>
          <w:tcPr>
            <w:tcW w:w="1228"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73389E51" w14:textId="16D8F8D7" w:rsidR="00624025" w:rsidRPr="00624025" w:rsidRDefault="00694CD5" w:rsidP="00624025">
            <w:pPr>
              <w:spacing w:after="0" w:line="240" w:lineRule="auto"/>
              <w:jc w:val="right"/>
              <w:rPr>
                <w:rFonts w:ascii="Arial" w:eastAsia="Times New Roman" w:hAnsi="Arial" w:cs="Arial"/>
                <w:b/>
                <w:bCs/>
                <w:color w:val="333333"/>
                <w:sz w:val="18"/>
                <w:szCs w:val="18"/>
                <w:lang w:eastAsia="en-GB"/>
              </w:rPr>
            </w:pPr>
            <w:r>
              <w:rPr>
                <w:rFonts w:ascii="Arial" w:eastAsia="Times New Roman" w:hAnsi="Arial" w:cs="Arial"/>
                <w:b/>
                <w:bCs/>
                <w:color w:val="333333"/>
                <w:sz w:val="18"/>
                <w:szCs w:val="18"/>
                <w:lang w:eastAsia="en-GB"/>
              </w:rPr>
              <w:t>403 023</w:t>
            </w:r>
          </w:p>
        </w:tc>
        <w:tc>
          <w:tcPr>
            <w:tcW w:w="1227"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5E1E82BC" w14:textId="015753A2" w:rsidR="00624025" w:rsidRPr="00624025" w:rsidRDefault="00694CD5" w:rsidP="00624025">
            <w:pPr>
              <w:spacing w:after="0" w:line="240" w:lineRule="auto"/>
              <w:jc w:val="right"/>
              <w:rPr>
                <w:rFonts w:ascii="Arial" w:eastAsia="Times New Roman" w:hAnsi="Arial" w:cs="Arial"/>
                <w:b/>
                <w:bCs/>
                <w:color w:val="333333"/>
                <w:sz w:val="18"/>
                <w:szCs w:val="18"/>
                <w:lang w:eastAsia="en-GB"/>
              </w:rPr>
            </w:pPr>
            <w:r>
              <w:rPr>
                <w:rFonts w:ascii="Arial" w:eastAsia="Times New Roman" w:hAnsi="Arial" w:cs="Arial"/>
                <w:b/>
                <w:bCs/>
                <w:color w:val="333333"/>
                <w:sz w:val="18"/>
                <w:szCs w:val="18"/>
                <w:lang w:eastAsia="en-GB"/>
              </w:rPr>
              <w:t>430 363</w:t>
            </w:r>
          </w:p>
        </w:tc>
        <w:tc>
          <w:tcPr>
            <w:tcW w:w="1228"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538A4322" w14:textId="34231B21" w:rsidR="00624025" w:rsidRPr="00624025" w:rsidRDefault="00694CD5" w:rsidP="00624025">
            <w:pPr>
              <w:spacing w:after="0" w:line="240" w:lineRule="auto"/>
              <w:jc w:val="right"/>
              <w:rPr>
                <w:rFonts w:ascii="Arial" w:eastAsia="Times New Roman" w:hAnsi="Arial" w:cs="Arial"/>
                <w:b/>
                <w:bCs/>
                <w:color w:val="333333"/>
                <w:sz w:val="18"/>
                <w:szCs w:val="18"/>
                <w:lang w:eastAsia="en-GB"/>
              </w:rPr>
            </w:pPr>
            <w:r>
              <w:rPr>
                <w:rFonts w:ascii="Arial" w:eastAsia="Times New Roman" w:hAnsi="Arial" w:cs="Arial"/>
                <w:b/>
                <w:bCs/>
                <w:color w:val="333333"/>
                <w:sz w:val="18"/>
                <w:szCs w:val="18"/>
                <w:lang w:eastAsia="en-GB"/>
              </w:rPr>
              <w:t>495 738</w:t>
            </w:r>
          </w:p>
        </w:tc>
        <w:tc>
          <w:tcPr>
            <w:tcW w:w="1225"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7A3E4B36" w14:textId="38D1D578" w:rsidR="00624025" w:rsidRPr="00624025" w:rsidRDefault="00694CD5" w:rsidP="00624025">
            <w:pPr>
              <w:spacing w:after="0" w:line="240" w:lineRule="auto"/>
              <w:jc w:val="right"/>
              <w:rPr>
                <w:rFonts w:ascii="Arial" w:eastAsia="Times New Roman" w:hAnsi="Arial" w:cs="Arial"/>
                <w:b/>
                <w:bCs/>
                <w:color w:val="333333"/>
                <w:sz w:val="18"/>
                <w:szCs w:val="18"/>
                <w:lang w:eastAsia="en-GB"/>
              </w:rPr>
            </w:pPr>
            <w:r>
              <w:rPr>
                <w:rFonts w:ascii="Arial" w:eastAsia="Times New Roman" w:hAnsi="Arial" w:cs="Arial"/>
                <w:b/>
                <w:bCs/>
                <w:color w:val="333333"/>
                <w:sz w:val="18"/>
                <w:szCs w:val="18"/>
                <w:lang w:eastAsia="en-GB"/>
              </w:rPr>
              <w:t>790 885</w:t>
            </w:r>
          </w:p>
        </w:tc>
        <w:tc>
          <w:tcPr>
            <w:tcW w:w="1525"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42D84AFB" w14:textId="48CF7E71" w:rsidR="00624025" w:rsidRPr="00624025" w:rsidRDefault="00694CD5" w:rsidP="00624025">
            <w:pPr>
              <w:spacing w:after="0" w:line="240" w:lineRule="auto"/>
              <w:jc w:val="right"/>
              <w:rPr>
                <w:rFonts w:ascii="Arial" w:eastAsia="Times New Roman" w:hAnsi="Arial" w:cs="Arial"/>
                <w:b/>
                <w:bCs/>
                <w:color w:val="333333"/>
                <w:sz w:val="18"/>
                <w:szCs w:val="18"/>
                <w:lang w:eastAsia="en-GB"/>
              </w:rPr>
            </w:pPr>
            <w:r>
              <w:rPr>
                <w:rFonts w:ascii="Arial" w:eastAsia="Times New Roman" w:hAnsi="Arial" w:cs="Arial"/>
                <w:b/>
                <w:bCs/>
                <w:color w:val="333333"/>
                <w:sz w:val="18"/>
                <w:szCs w:val="18"/>
                <w:lang w:eastAsia="en-GB"/>
              </w:rPr>
              <w:t>420 239</w:t>
            </w:r>
          </w:p>
        </w:tc>
      </w:tr>
    </w:tbl>
    <w:p w14:paraId="18448197" w14:textId="4B5BF865" w:rsidR="00624025" w:rsidRDefault="00624025" w:rsidP="00256127">
      <w:pPr>
        <w:spacing w:after="0" w:line="240" w:lineRule="auto"/>
        <w:jc w:val="both"/>
        <w:rPr>
          <w:color w:val="000000" w:themeColor="text1"/>
          <w:lang w:val="lv-LV"/>
        </w:rPr>
      </w:pPr>
    </w:p>
    <w:p w14:paraId="22550A58" w14:textId="24250EC5" w:rsidR="00624025" w:rsidRPr="00624025" w:rsidRDefault="00624025" w:rsidP="00256127">
      <w:pPr>
        <w:spacing w:after="0" w:line="240" w:lineRule="auto"/>
        <w:jc w:val="both"/>
        <w:rPr>
          <w:i/>
          <w:color w:val="000000" w:themeColor="text1"/>
          <w:lang w:val="lv-LV"/>
        </w:rPr>
      </w:pPr>
      <w:r w:rsidRPr="00624025">
        <w:rPr>
          <w:i/>
          <w:color w:val="000000" w:themeColor="text1"/>
          <w:lang w:val="lv-LV"/>
        </w:rPr>
        <w:t>* Dati uz 24.05.2017.</w:t>
      </w:r>
    </w:p>
    <w:p w14:paraId="7696BEEA" w14:textId="77777777" w:rsidR="00471FB7" w:rsidRDefault="00471FB7" w:rsidP="00256127">
      <w:pPr>
        <w:spacing w:after="0" w:line="240" w:lineRule="auto"/>
        <w:jc w:val="both"/>
        <w:rPr>
          <w:lang w:val="lv-LV"/>
        </w:rPr>
      </w:pPr>
      <w:bookmarkStart w:id="0" w:name="_GoBack"/>
      <w:bookmarkEnd w:id="0"/>
    </w:p>
    <w:p w14:paraId="3EF22F09" w14:textId="49F90F60" w:rsidR="00C65CB9" w:rsidRPr="00C65CB9" w:rsidRDefault="00C65CB9" w:rsidP="00256127">
      <w:pPr>
        <w:spacing w:after="0" w:line="240" w:lineRule="auto"/>
        <w:jc w:val="both"/>
        <w:rPr>
          <w:lang w:val="lv-LV"/>
        </w:rPr>
      </w:pPr>
      <w:r w:rsidRPr="00C65CB9">
        <w:rPr>
          <w:lang w:val="lv-LV"/>
        </w:rPr>
        <w:t xml:space="preserve">1997.gadā Latvijā tika ieviesta OCTA sistēma, kuras mērķis ir nodrošināt ceļu satiksmes negadījumā cietušo trešo personu interešu aizsardzību Latvijā un Zaļās kartes dalībvalstīs. </w:t>
      </w:r>
      <w:r w:rsidR="00256127" w:rsidRPr="00256127">
        <w:rPr>
          <w:lang w:val="lv-LV"/>
        </w:rPr>
        <w:t xml:space="preserve">Sistēmas sekmīgākai darbības nodrošināšanai </w:t>
      </w:r>
      <w:r w:rsidR="00256127">
        <w:rPr>
          <w:lang w:val="lv-LV"/>
        </w:rPr>
        <w:t>ir</w:t>
      </w:r>
      <w:r w:rsidR="00256127" w:rsidRPr="00256127">
        <w:rPr>
          <w:lang w:val="lv-LV"/>
        </w:rPr>
        <w:t xml:space="preserve"> izveidots </w:t>
      </w:r>
      <w:r>
        <w:rPr>
          <w:lang w:val="lv-LV"/>
        </w:rPr>
        <w:t>LTAB</w:t>
      </w:r>
      <w:r w:rsidRPr="00C65CB9">
        <w:rPr>
          <w:lang w:val="lv-LV"/>
        </w:rPr>
        <w:t xml:space="preserve">, </w:t>
      </w:r>
      <w:r w:rsidR="00256127">
        <w:rPr>
          <w:lang w:val="lv-LV"/>
        </w:rPr>
        <w:t xml:space="preserve">kurā </w:t>
      </w:r>
      <w:r w:rsidRPr="00C65CB9">
        <w:rPr>
          <w:lang w:val="lv-LV"/>
        </w:rPr>
        <w:t xml:space="preserve">apvienojušās apdrošināšanas sabiedrības, kurām ir tiesības veikt </w:t>
      </w:r>
      <w:r w:rsidR="00256127">
        <w:rPr>
          <w:lang w:val="lv-LV"/>
        </w:rPr>
        <w:t>OCTA</w:t>
      </w:r>
      <w:r w:rsidRPr="00C65CB9">
        <w:rPr>
          <w:lang w:val="lv-LV"/>
        </w:rPr>
        <w:t xml:space="preserve"> apdrošināšanu Latvijā</w:t>
      </w:r>
      <w:r w:rsidR="00256127">
        <w:rPr>
          <w:lang w:val="lv-LV"/>
        </w:rPr>
        <w:t xml:space="preserve"> – AAS “Balta”, AAS “Baltijas Apdrošināšanas Nams”, AAS “</w:t>
      </w:r>
      <w:r w:rsidR="00256127" w:rsidRPr="00256127">
        <w:rPr>
          <w:lang w:val="lv-LV"/>
        </w:rPr>
        <w:t>BTA Baltic Insurance Company</w:t>
      </w:r>
      <w:r w:rsidR="00256127">
        <w:rPr>
          <w:lang w:val="lv-LV"/>
        </w:rPr>
        <w:t>”, “Compensa Vienna Insurance Group”</w:t>
      </w:r>
      <w:r w:rsidR="00256127" w:rsidRPr="00256127">
        <w:rPr>
          <w:lang w:val="lv-LV"/>
        </w:rPr>
        <w:t xml:space="preserve"> UADB Latvijas filiāle</w:t>
      </w:r>
      <w:r w:rsidR="00256127">
        <w:rPr>
          <w:lang w:val="lv-LV"/>
        </w:rPr>
        <w:t xml:space="preserve">, “ERGO </w:t>
      </w:r>
      <w:r w:rsidR="00256127">
        <w:rPr>
          <w:lang w:val="lv-LV"/>
        </w:rPr>
        <w:lastRenderedPageBreak/>
        <w:t>Insurance”</w:t>
      </w:r>
      <w:r w:rsidR="00256127" w:rsidRPr="00256127">
        <w:rPr>
          <w:lang w:val="lv-LV"/>
        </w:rPr>
        <w:t xml:space="preserve"> SE Latvijas filiāle</w:t>
      </w:r>
      <w:r w:rsidR="00256127">
        <w:rPr>
          <w:lang w:val="lv-LV"/>
        </w:rPr>
        <w:t xml:space="preserve">, </w:t>
      </w:r>
      <w:r w:rsidR="00200D70" w:rsidRPr="00972764">
        <w:rPr>
          <w:lang w:val="lv-LV"/>
        </w:rPr>
        <w:t>ADB</w:t>
      </w:r>
      <w:r w:rsidR="00256127" w:rsidRPr="00972764">
        <w:rPr>
          <w:lang w:val="lv-LV"/>
        </w:rPr>
        <w:t xml:space="preserve"> “Gjensidige”</w:t>
      </w:r>
      <w:r w:rsidR="00200D70" w:rsidRPr="00972764">
        <w:rPr>
          <w:lang w:val="lv-LV"/>
        </w:rPr>
        <w:t xml:space="preserve"> Latvijas filiāle</w:t>
      </w:r>
      <w:r w:rsidR="00256127" w:rsidRPr="00972764">
        <w:rPr>
          <w:lang w:val="lv-LV"/>
        </w:rPr>
        <w:t>,</w:t>
      </w:r>
      <w:r w:rsidR="00256127">
        <w:rPr>
          <w:lang w:val="lv-LV"/>
        </w:rPr>
        <w:t xml:space="preserve"> “If P&amp;C Insurance”</w:t>
      </w:r>
      <w:r w:rsidR="00256127" w:rsidRPr="00256127">
        <w:rPr>
          <w:lang w:val="lv-LV"/>
        </w:rPr>
        <w:t xml:space="preserve"> AS Latvijas filiāle</w:t>
      </w:r>
      <w:r w:rsidR="00256127">
        <w:rPr>
          <w:lang w:val="lv-LV"/>
        </w:rPr>
        <w:t xml:space="preserve">, </w:t>
      </w:r>
      <w:r w:rsidR="00CF25BB" w:rsidRPr="00CF25BB">
        <w:rPr>
          <w:lang w:val="lv-LV"/>
        </w:rPr>
        <w:t>“InterRisk Vienna Insurance Group” AAS</w:t>
      </w:r>
      <w:r w:rsidR="00CF25BB">
        <w:rPr>
          <w:lang w:val="lv-LV"/>
        </w:rPr>
        <w:t xml:space="preserve">, </w:t>
      </w:r>
      <w:r w:rsidR="00256127">
        <w:rPr>
          <w:lang w:val="lv-LV"/>
        </w:rPr>
        <w:t>“Seesam Insurance”</w:t>
      </w:r>
      <w:r w:rsidR="00256127" w:rsidRPr="00256127">
        <w:rPr>
          <w:lang w:val="lv-LV"/>
        </w:rPr>
        <w:t xml:space="preserve"> AS Latvijas filiāle</w:t>
      </w:r>
      <w:r w:rsidR="00CC3C43">
        <w:rPr>
          <w:lang w:val="lv-LV"/>
        </w:rPr>
        <w:t xml:space="preserve"> un </w:t>
      </w:r>
      <w:r w:rsidR="00256127">
        <w:rPr>
          <w:lang w:val="lv-LV"/>
        </w:rPr>
        <w:t>“Swedbank P&amp;C Insurance”</w:t>
      </w:r>
      <w:r w:rsidR="00256127" w:rsidRPr="00256127">
        <w:rPr>
          <w:lang w:val="lv-LV"/>
        </w:rPr>
        <w:t xml:space="preserve"> AS Latvijas filiāle</w:t>
      </w:r>
      <w:r w:rsidR="00CC3C43">
        <w:rPr>
          <w:lang w:val="lv-LV"/>
        </w:rPr>
        <w:t>.</w:t>
      </w:r>
    </w:p>
    <w:p w14:paraId="363D3D13" w14:textId="77777777" w:rsidR="006C3376" w:rsidRDefault="006C3376" w:rsidP="006C3376">
      <w:pPr>
        <w:spacing w:after="0" w:line="240" w:lineRule="auto"/>
        <w:rPr>
          <w:sz w:val="20"/>
          <w:szCs w:val="20"/>
          <w:lang w:val="lv-LV"/>
        </w:rPr>
      </w:pPr>
    </w:p>
    <w:p w14:paraId="35F67807" w14:textId="2479F941" w:rsidR="00E22A84" w:rsidRPr="003472AE" w:rsidRDefault="00E22A84" w:rsidP="00E22A84">
      <w:pPr>
        <w:spacing w:after="0" w:line="240" w:lineRule="auto"/>
        <w:jc w:val="right"/>
        <w:rPr>
          <w:rFonts w:cs="Times New Roman"/>
          <w:bCs/>
          <w:i/>
          <w:sz w:val="20"/>
          <w:szCs w:val="20"/>
          <w:lang w:val="lv-LV"/>
        </w:rPr>
      </w:pPr>
      <w:r w:rsidRPr="003472AE">
        <w:rPr>
          <w:rFonts w:cs="Times New Roman"/>
          <w:bCs/>
          <w:i/>
          <w:sz w:val="20"/>
          <w:szCs w:val="20"/>
          <w:lang w:val="lv-LV"/>
        </w:rPr>
        <w:t>Papildus informācija</w:t>
      </w:r>
    </w:p>
    <w:p w14:paraId="4B67728B" w14:textId="77777777" w:rsidR="00E22A84" w:rsidRPr="003472AE" w:rsidRDefault="00E22A84" w:rsidP="00E22A84">
      <w:pPr>
        <w:spacing w:after="0" w:line="240" w:lineRule="auto"/>
        <w:jc w:val="right"/>
        <w:rPr>
          <w:rFonts w:cs="Times New Roman"/>
          <w:bCs/>
          <w:i/>
          <w:sz w:val="20"/>
          <w:szCs w:val="20"/>
          <w:lang w:val="lv-LV"/>
        </w:rPr>
      </w:pPr>
      <w:r w:rsidRPr="003472AE">
        <w:rPr>
          <w:rFonts w:cs="Times New Roman"/>
          <w:bCs/>
          <w:i/>
          <w:sz w:val="20"/>
          <w:szCs w:val="20"/>
          <w:lang w:val="lv-LV"/>
        </w:rPr>
        <w:t>LTAB sabiedrisko attiecību konsultants</w:t>
      </w:r>
    </w:p>
    <w:p w14:paraId="5AA21BB5" w14:textId="77777777" w:rsidR="00E22A84" w:rsidRPr="003472AE" w:rsidRDefault="00E22A84" w:rsidP="00E22A84">
      <w:pPr>
        <w:spacing w:after="0" w:line="240" w:lineRule="auto"/>
        <w:jc w:val="right"/>
        <w:rPr>
          <w:rFonts w:cs="Times New Roman"/>
          <w:bCs/>
          <w:i/>
          <w:sz w:val="20"/>
          <w:szCs w:val="20"/>
          <w:lang w:val="lv-LV"/>
        </w:rPr>
      </w:pPr>
      <w:r w:rsidRPr="003472AE">
        <w:rPr>
          <w:rFonts w:cs="Times New Roman"/>
          <w:bCs/>
          <w:i/>
          <w:sz w:val="20"/>
          <w:szCs w:val="20"/>
          <w:lang w:val="lv-LV"/>
        </w:rPr>
        <w:t>Gints Lazdiņš</w:t>
      </w:r>
    </w:p>
    <w:p w14:paraId="69A6FE67" w14:textId="424FC530" w:rsidR="00617E51" w:rsidRPr="003472AE" w:rsidRDefault="00E22A84" w:rsidP="001A0DF5">
      <w:pPr>
        <w:spacing w:after="0" w:line="240" w:lineRule="auto"/>
        <w:jc w:val="right"/>
        <w:rPr>
          <w:sz w:val="20"/>
          <w:szCs w:val="20"/>
        </w:rPr>
      </w:pPr>
      <w:r w:rsidRPr="003472AE">
        <w:rPr>
          <w:rFonts w:cs="Times New Roman"/>
          <w:bCs/>
          <w:i/>
          <w:sz w:val="20"/>
          <w:szCs w:val="20"/>
          <w:lang w:val="lv-LV"/>
        </w:rPr>
        <w:t>Tālr: +371 29442282, E-</w:t>
      </w:r>
      <w:r w:rsidRPr="003472AE">
        <w:rPr>
          <w:rFonts w:cs="Times New Roman"/>
          <w:bCs/>
          <w:i/>
          <w:sz w:val="20"/>
          <w:szCs w:val="20"/>
        </w:rPr>
        <w:t>pasts: gints@olsen.lv</w:t>
      </w:r>
    </w:p>
    <w:sectPr w:rsidR="00617E51" w:rsidRPr="003472AE" w:rsidSect="003B3325">
      <w:headerReference w:type="default" r:id="rId7"/>
      <w:footerReference w:type="default" r:id="rId8"/>
      <w:pgSz w:w="11906" w:h="16838"/>
      <w:pgMar w:top="1440" w:right="1416" w:bottom="1276" w:left="1276" w:header="708" w:footer="7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B64A8" w14:textId="77777777" w:rsidR="008732E6" w:rsidRDefault="008732E6" w:rsidP="00C62AF7">
      <w:pPr>
        <w:spacing w:after="0" w:line="240" w:lineRule="auto"/>
      </w:pPr>
      <w:r>
        <w:separator/>
      </w:r>
    </w:p>
  </w:endnote>
  <w:endnote w:type="continuationSeparator" w:id="0">
    <w:p w14:paraId="07C92DE9" w14:textId="77777777" w:rsidR="008732E6" w:rsidRDefault="008732E6" w:rsidP="00C62AF7">
      <w:pPr>
        <w:spacing w:after="0" w:line="240" w:lineRule="auto"/>
      </w:pPr>
      <w:r>
        <w:continuationSeparator/>
      </w:r>
    </w:p>
  </w:endnote>
  <w:endnote w:type="continuationNotice" w:id="1">
    <w:p w14:paraId="44F91B2C" w14:textId="77777777" w:rsidR="008732E6" w:rsidRDefault="008732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F23F6" w14:textId="77777777" w:rsidR="007C78FE" w:rsidRDefault="007C78FE" w:rsidP="00C62AF7">
    <w:pPr>
      <w:pStyle w:val="Footer"/>
      <w:jc w:val="center"/>
    </w:pPr>
    <w:r>
      <w:rPr>
        <w:noProof/>
        <w:lang w:eastAsia="lv-LV"/>
      </w:rPr>
      <mc:AlternateContent>
        <mc:Choice Requires="wps">
          <w:drawing>
            <wp:anchor distT="0" distB="0" distL="114300" distR="114300" simplePos="0" relativeHeight="251658240" behindDoc="0" locked="0" layoutInCell="1" allowOverlap="1" wp14:anchorId="4DD2BF7F" wp14:editId="29095277">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654A6C"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6C8369DC" w14:textId="77777777" w:rsidR="007C78FE" w:rsidRDefault="007C78FE" w:rsidP="00C62AF7">
    <w:pPr>
      <w:pStyle w:val="Footer"/>
      <w:jc w:val="center"/>
    </w:pPr>
    <w:r>
      <w:object w:dxaOrig="8490" w:dyaOrig="433" w14:anchorId="65AD6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5.5pt;height:18.5pt">
          <v:imagedata r:id="rId1" o:title=""/>
        </v:shape>
        <o:OLEObject Type="Embed" ProgID="CorelDraw.Graphic.17" ShapeID="_x0000_i1026" DrawAspect="Content" ObjectID="_1560766081" r:id="rId2"/>
      </w:object>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BD493" w14:textId="77777777" w:rsidR="008732E6" w:rsidRDefault="008732E6" w:rsidP="00C62AF7">
      <w:pPr>
        <w:spacing w:after="0" w:line="240" w:lineRule="auto"/>
      </w:pPr>
      <w:r>
        <w:separator/>
      </w:r>
    </w:p>
  </w:footnote>
  <w:footnote w:type="continuationSeparator" w:id="0">
    <w:p w14:paraId="61865AC2" w14:textId="77777777" w:rsidR="008732E6" w:rsidRDefault="008732E6" w:rsidP="00C62AF7">
      <w:pPr>
        <w:spacing w:after="0" w:line="240" w:lineRule="auto"/>
      </w:pPr>
      <w:r>
        <w:continuationSeparator/>
      </w:r>
    </w:p>
  </w:footnote>
  <w:footnote w:type="continuationNotice" w:id="1">
    <w:p w14:paraId="1BD454E4" w14:textId="77777777" w:rsidR="008732E6" w:rsidRDefault="008732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ACC04" w14:textId="35ECD055" w:rsidR="007C78FE" w:rsidRDefault="007C78FE">
    <w:pPr>
      <w:pStyle w:val="Header"/>
    </w:pPr>
  </w:p>
  <w:p w14:paraId="0CB634A5" w14:textId="77777777" w:rsidR="007C78FE" w:rsidRDefault="007C78FE">
    <w:pPr>
      <w:pStyle w:val="Header"/>
    </w:pPr>
    <w:r>
      <w:object w:dxaOrig="2843" w:dyaOrig="1013" w14:anchorId="71A7CF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pt;height:56.5pt">
          <v:imagedata r:id="rId1" o:title=""/>
        </v:shape>
        <o:OLEObject Type="Embed" ProgID="CorelDraw.Graphic.17" ShapeID="_x0000_i1025" DrawAspect="Content" ObjectID="_1560766080" r:id="rId2"/>
      </w:object>
    </w:r>
  </w:p>
  <w:p w14:paraId="450E4B33" w14:textId="77777777" w:rsidR="007C78FE" w:rsidRDefault="007C7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F7"/>
    <w:rsid w:val="000013A3"/>
    <w:rsid w:val="00003652"/>
    <w:rsid w:val="0000382A"/>
    <w:rsid w:val="0000798F"/>
    <w:rsid w:val="00021837"/>
    <w:rsid w:val="00025BD4"/>
    <w:rsid w:val="0003095B"/>
    <w:rsid w:val="00031B96"/>
    <w:rsid w:val="00031F20"/>
    <w:rsid w:val="00032071"/>
    <w:rsid w:val="00033965"/>
    <w:rsid w:val="00034426"/>
    <w:rsid w:val="00040AE8"/>
    <w:rsid w:val="00042A1B"/>
    <w:rsid w:val="00046772"/>
    <w:rsid w:val="00051859"/>
    <w:rsid w:val="000533E0"/>
    <w:rsid w:val="00057EA6"/>
    <w:rsid w:val="00070C9E"/>
    <w:rsid w:val="000847FE"/>
    <w:rsid w:val="00091DE0"/>
    <w:rsid w:val="00093FF3"/>
    <w:rsid w:val="00095A98"/>
    <w:rsid w:val="000A4639"/>
    <w:rsid w:val="000B5642"/>
    <w:rsid w:val="000C06FE"/>
    <w:rsid w:val="000C0786"/>
    <w:rsid w:val="000D0D3C"/>
    <w:rsid w:val="000D2A57"/>
    <w:rsid w:val="000D3097"/>
    <w:rsid w:val="000E042D"/>
    <w:rsid w:val="000F4FC5"/>
    <w:rsid w:val="000F5106"/>
    <w:rsid w:val="001029A0"/>
    <w:rsid w:val="00103B45"/>
    <w:rsid w:val="00104DBB"/>
    <w:rsid w:val="001071B7"/>
    <w:rsid w:val="00112616"/>
    <w:rsid w:val="001205E8"/>
    <w:rsid w:val="0012264C"/>
    <w:rsid w:val="00126876"/>
    <w:rsid w:val="00131772"/>
    <w:rsid w:val="001331AD"/>
    <w:rsid w:val="0013589D"/>
    <w:rsid w:val="00137C61"/>
    <w:rsid w:val="00143485"/>
    <w:rsid w:val="00144B7F"/>
    <w:rsid w:val="00157DD1"/>
    <w:rsid w:val="00170916"/>
    <w:rsid w:val="00171015"/>
    <w:rsid w:val="00181352"/>
    <w:rsid w:val="001A0DF5"/>
    <w:rsid w:val="001A5528"/>
    <w:rsid w:val="001B2061"/>
    <w:rsid w:val="001B6EE9"/>
    <w:rsid w:val="001C65E0"/>
    <w:rsid w:val="001D3B28"/>
    <w:rsid w:val="001D6AEF"/>
    <w:rsid w:val="001E0130"/>
    <w:rsid w:val="001E57C6"/>
    <w:rsid w:val="00200D70"/>
    <w:rsid w:val="00214B20"/>
    <w:rsid w:val="00221376"/>
    <w:rsid w:val="00221595"/>
    <w:rsid w:val="00224321"/>
    <w:rsid w:val="00234C33"/>
    <w:rsid w:val="00235794"/>
    <w:rsid w:val="00256127"/>
    <w:rsid w:val="0025641A"/>
    <w:rsid w:val="00257D3F"/>
    <w:rsid w:val="0027402E"/>
    <w:rsid w:val="0027756B"/>
    <w:rsid w:val="00282F67"/>
    <w:rsid w:val="00283E3C"/>
    <w:rsid w:val="002857F0"/>
    <w:rsid w:val="00286061"/>
    <w:rsid w:val="0029047C"/>
    <w:rsid w:val="00295433"/>
    <w:rsid w:val="00297163"/>
    <w:rsid w:val="002A10E7"/>
    <w:rsid w:val="002A1269"/>
    <w:rsid w:val="002A2DC8"/>
    <w:rsid w:val="002C0464"/>
    <w:rsid w:val="002C07F5"/>
    <w:rsid w:val="002C654A"/>
    <w:rsid w:val="002D452E"/>
    <w:rsid w:val="002D5F23"/>
    <w:rsid w:val="002F0F77"/>
    <w:rsid w:val="0030458B"/>
    <w:rsid w:val="003079C2"/>
    <w:rsid w:val="00307AF2"/>
    <w:rsid w:val="00316F17"/>
    <w:rsid w:val="00322690"/>
    <w:rsid w:val="00324D9C"/>
    <w:rsid w:val="00327D20"/>
    <w:rsid w:val="003328A9"/>
    <w:rsid w:val="003348FF"/>
    <w:rsid w:val="003353F6"/>
    <w:rsid w:val="00337C26"/>
    <w:rsid w:val="00340E8E"/>
    <w:rsid w:val="003439F8"/>
    <w:rsid w:val="00345146"/>
    <w:rsid w:val="003472AE"/>
    <w:rsid w:val="003653B1"/>
    <w:rsid w:val="003662A8"/>
    <w:rsid w:val="00376EBA"/>
    <w:rsid w:val="00377DFC"/>
    <w:rsid w:val="00387404"/>
    <w:rsid w:val="003931BE"/>
    <w:rsid w:val="003B2C3D"/>
    <w:rsid w:val="003B3325"/>
    <w:rsid w:val="003C0636"/>
    <w:rsid w:val="003C0A9F"/>
    <w:rsid w:val="003D14B9"/>
    <w:rsid w:val="003D6848"/>
    <w:rsid w:val="003D70EC"/>
    <w:rsid w:val="003E1FC8"/>
    <w:rsid w:val="003E3ED9"/>
    <w:rsid w:val="003F3E0D"/>
    <w:rsid w:val="00400753"/>
    <w:rsid w:val="0040248C"/>
    <w:rsid w:val="00403035"/>
    <w:rsid w:val="00403512"/>
    <w:rsid w:val="00403AB9"/>
    <w:rsid w:val="00404B0D"/>
    <w:rsid w:val="004152B0"/>
    <w:rsid w:val="004231DF"/>
    <w:rsid w:val="00423962"/>
    <w:rsid w:val="00424330"/>
    <w:rsid w:val="00436B41"/>
    <w:rsid w:val="00441893"/>
    <w:rsid w:val="0045112B"/>
    <w:rsid w:val="00453C4A"/>
    <w:rsid w:val="00453FCE"/>
    <w:rsid w:val="00455F80"/>
    <w:rsid w:val="00462BA7"/>
    <w:rsid w:val="004647F2"/>
    <w:rsid w:val="00465B16"/>
    <w:rsid w:val="004660D8"/>
    <w:rsid w:val="00471FB7"/>
    <w:rsid w:val="0047674A"/>
    <w:rsid w:val="00480144"/>
    <w:rsid w:val="00481423"/>
    <w:rsid w:val="00483023"/>
    <w:rsid w:val="00484AAC"/>
    <w:rsid w:val="004B2074"/>
    <w:rsid w:val="004B7D60"/>
    <w:rsid w:val="004C32E0"/>
    <w:rsid w:val="004C66AB"/>
    <w:rsid w:val="004D366B"/>
    <w:rsid w:val="004D497B"/>
    <w:rsid w:val="004D517B"/>
    <w:rsid w:val="004F0C08"/>
    <w:rsid w:val="004F3819"/>
    <w:rsid w:val="004F39A9"/>
    <w:rsid w:val="00506CDA"/>
    <w:rsid w:val="00512411"/>
    <w:rsid w:val="00520799"/>
    <w:rsid w:val="00521237"/>
    <w:rsid w:val="0053256E"/>
    <w:rsid w:val="00546CA6"/>
    <w:rsid w:val="0054769C"/>
    <w:rsid w:val="00547718"/>
    <w:rsid w:val="00555CA2"/>
    <w:rsid w:val="00572082"/>
    <w:rsid w:val="0058067D"/>
    <w:rsid w:val="005842C4"/>
    <w:rsid w:val="00590ADB"/>
    <w:rsid w:val="005914DF"/>
    <w:rsid w:val="00591549"/>
    <w:rsid w:val="005919C4"/>
    <w:rsid w:val="005A30D1"/>
    <w:rsid w:val="005A48A2"/>
    <w:rsid w:val="005A4CDE"/>
    <w:rsid w:val="005A6817"/>
    <w:rsid w:val="005B0056"/>
    <w:rsid w:val="005B0300"/>
    <w:rsid w:val="005B0F55"/>
    <w:rsid w:val="005B38AA"/>
    <w:rsid w:val="005C0437"/>
    <w:rsid w:val="005D0EAA"/>
    <w:rsid w:val="005D10B6"/>
    <w:rsid w:val="005E4497"/>
    <w:rsid w:val="005E69F5"/>
    <w:rsid w:val="005F56B1"/>
    <w:rsid w:val="005F6CC7"/>
    <w:rsid w:val="005F757B"/>
    <w:rsid w:val="006039B0"/>
    <w:rsid w:val="00617A1C"/>
    <w:rsid w:val="00617E51"/>
    <w:rsid w:val="00622A7B"/>
    <w:rsid w:val="00624025"/>
    <w:rsid w:val="00633287"/>
    <w:rsid w:val="00646632"/>
    <w:rsid w:val="00647776"/>
    <w:rsid w:val="00661B1B"/>
    <w:rsid w:val="00671552"/>
    <w:rsid w:val="00682EDE"/>
    <w:rsid w:val="00684421"/>
    <w:rsid w:val="00694CD5"/>
    <w:rsid w:val="00695420"/>
    <w:rsid w:val="00695BC6"/>
    <w:rsid w:val="00696F47"/>
    <w:rsid w:val="006A5358"/>
    <w:rsid w:val="006C3376"/>
    <w:rsid w:val="006D07C2"/>
    <w:rsid w:val="006D4C3D"/>
    <w:rsid w:val="006D69D5"/>
    <w:rsid w:val="006E1F10"/>
    <w:rsid w:val="006E3B65"/>
    <w:rsid w:val="006E75CA"/>
    <w:rsid w:val="006F5138"/>
    <w:rsid w:val="00717F4C"/>
    <w:rsid w:val="007270BA"/>
    <w:rsid w:val="00733850"/>
    <w:rsid w:val="007377BD"/>
    <w:rsid w:val="00751092"/>
    <w:rsid w:val="00751698"/>
    <w:rsid w:val="0075189F"/>
    <w:rsid w:val="00753BB7"/>
    <w:rsid w:val="0075427D"/>
    <w:rsid w:val="007602E9"/>
    <w:rsid w:val="0077408B"/>
    <w:rsid w:val="007772E1"/>
    <w:rsid w:val="007865F0"/>
    <w:rsid w:val="007945D6"/>
    <w:rsid w:val="00796E1D"/>
    <w:rsid w:val="007B39C1"/>
    <w:rsid w:val="007B4581"/>
    <w:rsid w:val="007B58F9"/>
    <w:rsid w:val="007C3830"/>
    <w:rsid w:val="007C56F9"/>
    <w:rsid w:val="007C78FE"/>
    <w:rsid w:val="00801A6E"/>
    <w:rsid w:val="008037BF"/>
    <w:rsid w:val="008175EC"/>
    <w:rsid w:val="008219D6"/>
    <w:rsid w:val="008263F2"/>
    <w:rsid w:val="008278BE"/>
    <w:rsid w:val="0083007F"/>
    <w:rsid w:val="00836BDC"/>
    <w:rsid w:val="008406D3"/>
    <w:rsid w:val="00841331"/>
    <w:rsid w:val="00847685"/>
    <w:rsid w:val="008566C2"/>
    <w:rsid w:val="00857716"/>
    <w:rsid w:val="00863F28"/>
    <w:rsid w:val="00864951"/>
    <w:rsid w:val="008712EA"/>
    <w:rsid w:val="008732E6"/>
    <w:rsid w:val="00881B76"/>
    <w:rsid w:val="00883DFF"/>
    <w:rsid w:val="0088773F"/>
    <w:rsid w:val="00895546"/>
    <w:rsid w:val="008A0573"/>
    <w:rsid w:val="008A1996"/>
    <w:rsid w:val="008A2822"/>
    <w:rsid w:val="008A39B5"/>
    <w:rsid w:val="008A460D"/>
    <w:rsid w:val="008C2224"/>
    <w:rsid w:val="008C244C"/>
    <w:rsid w:val="008C54EA"/>
    <w:rsid w:val="008D195A"/>
    <w:rsid w:val="008D1DF0"/>
    <w:rsid w:val="008D5D15"/>
    <w:rsid w:val="008E57EE"/>
    <w:rsid w:val="008F3EE4"/>
    <w:rsid w:val="008F53A5"/>
    <w:rsid w:val="008F5F45"/>
    <w:rsid w:val="008F7837"/>
    <w:rsid w:val="00906349"/>
    <w:rsid w:val="00910678"/>
    <w:rsid w:val="00916F70"/>
    <w:rsid w:val="00917C49"/>
    <w:rsid w:val="009469B0"/>
    <w:rsid w:val="00950993"/>
    <w:rsid w:val="0095482C"/>
    <w:rsid w:val="00960BB9"/>
    <w:rsid w:val="00964DE9"/>
    <w:rsid w:val="0097040E"/>
    <w:rsid w:val="009722A2"/>
    <w:rsid w:val="00972764"/>
    <w:rsid w:val="00973D97"/>
    <w:rsid w:val="00975B7D"/>
    <w:rsid w:val="00984BEE"/>
    <w:rsid w:val="00993AE3"/>
    <w:rsid w:val="00994B4F"/>
    <w:rsid w:val="0099708E"/>
    <w:rsid w:val="009A786B"/>
    <w:rsid w:val="009B0C91"/>
    <w:rsid w:val="009B4AE8"/>
    <w:rsid w:val="009B5D19"/>
    <w:rsid w:val="009C0771"/>
    <w:rsid w:val="009C520F"/>
    <w:rsid w:val="009C7EB9"/>
    <w:rsid w:val="009D3EE4"/>
    <w:rsid w:val="009E2E5A"/>
    <w:rsid w:val="009E3CC3"/>
    <w:rsid w:val="009F12BD"/>
    <w:rsid w:val="00A11F47"/>
    <w:rsid w:val="00A122A4"/>
    <w:rsid w:val="00A171D4"/>
    <w:rsid w:val="00A24B52"/>
    <w:rsid w:val="00A35FB9"/>
    <w:rsid w:val="00A42D27"/>
    <w:rsid w:val="00A44EEC"/>
    <w:rsid w:val="00A47748"/>
    <w:rsid w:val="00A5342F"/>
    <w:rsid w:val="00A558D1"/>
    <w:rsid w:val="00A61E87"/>
    <w:rsid w:val="00A733C0"/>
    <w:rsid w:val="00A935B3"/>
    <w:rsid w:val="00AA11DB"/>
    <w:rsid w:val="00AA28A7"/>
    <w:rsid w:val="00AB233A"/>
    <w:rsid w:val="00AB4469"/>
    <w:rsid w:val="00AB630B"/>
    <w:rsid w:val="00AC34E8"/>
    <w:rsid w:val="00AC7029"/>
    <w:rsid w:val="00AD0FE3"/>
    <w:rsid w:val="00AD501F"/>
    <w:rsid w:val="00AD74F1"/>
    <w:rsid w:val="00AE1616"/>
    <w:rsid w:val="00AE2CEB"/>
    <w:rsid w:val="00AE3928"/>
    <w:rsid w:val="00B011DC"/>
    <w:rsid w:val="00B015D2"/>
    <w:rsid w:val="00B053B8"/>
    <w:rsid w:val="00B14742"/>
    <w:rsid w:val="00B21E21"/>
    <w:rsid w:val="00B27FA1"/>
    <w:rsid w:val="00B31BA0"/>
    <w:rsid w:val="00B367B9"/>
    <w:rsid w:val="00B369BD"/>
    <w:rsid w:val="00B44512"/>
    <w:rsid w:val="00B5015A"/>
    <w:rsid w:val="00B51D5C"/>
    <w:rsid w:val="00B53C19"/>
    <w:rsid w:val="00B60EA6"/>
    <w:rsid w:val="00B61B45"/>
    <w:rsid w:val="00B703DA"/>
    <w:rsid w:val="00B7109E"/>
    <w:rsid w:val="00B71D64"/>
    <w:rsid w:val="00B917CF"/>
    <w:rsid w:val="00BA305B"/>
    <w:rsid w:val="00BB52D9"/>
    <w:rsid w:val="00BB784E"/>
    <w:rsid w:val="00BC3AFA"/>
    <w:rsid w:val="00BC6C58"/>
    <w:rsid w:val="00BD2DCE"/>
    <w:rsid w:val="00BE083C"/>
    <w:rsid w:val="00BE1320"/>
    <w:rsid w:val="00BE1606"/>
    <w:rsid w:val="00BE66D5"/>
    <w:rsid w:val="00BF1FAC"/>
    <w:rsid w:val="00C02116"/>
    <w:rsid w:val="00C03176"/>
    <w:rsid w:val="00C108D5"/>
    <w:rsid w:val="00C11A5C"/>
    <w:rsid w:val="00C12FDC"/>
    <w:rsid w:val="00C2008E"/>
    <w:rsid w:val="00C2125D"/>
    <w:rsid w:val="00C26506"/>
    <w:rsid w:val="00C26DA6"/>
    <w:rsid w:val="00C52595"/>
    <w:rsid w:val="00C52AB9"/>
    <w:rsid w:val="00C53CC6"/>
    <w:rsid w:val="00C548D4"/>
    <w:rsid w:val="00C62AF7"/>
    <w:rsid w:val="00C639BD"/>
    <w:rsid w:val="00C65CB9"/>
    <w:rsid w:val="00C7256F"/>
    <w:rsid w:val="00C80E9A"/>
    <w:rsid w:val="00C81536"/>
    <w:rsid w:val="00C83C7A"/>
    <w:rsid w:val="00C91615"/>
    <w:rsid w:val="00C93D4F"/>
    <w:rsid w:val="00C94642"/>
    <w:rsid w:val="00C94A01"/>
    <w:rsid w:val="00C956C5"/>
    <w:rsid w:val="00C960D8"/>
    <w:rsid w:val="00C9669C"/>
    <w:rsid w:val="00CB2245"/>
    <w:rsid w:val="00CB34A1"/>
    <w:rsid w:val="00CC1D83"/>
    <w:rsid w:val="00CC37A5"/>
    <w:rsid w:val="00CC3C43"/>
    <w:rsid w:val="00CD4857"/>
    <w:rsid w:val="00CE1DC8"/>
    <w:rsid w:val="00CF25BB"/>
    <w:rsid w:val="00CF3FEB"/>
    <w:rsid w:val="00D041CF"/>
    <w:rsid w:val="00D05A63"/>
    <w:rsid w:val="00D20A66"/>
    <w:rsid w:val="00D34E15"/>
    <w:rsid w:val="00D356F9"/>
    <w:rsid w:val="00D36B9D"/>
    <w:rsid w:val="00D4409B"/>
    <w:rsid w:val="00D47143"/>
    <w:rsid w:val="00D801BF"/>
    <w:rsid w:val="00D83991"/>
    <w:rsid w:val="00D90B0E"/>
    <w:rsid w:val="00D917ED"/>
    <w:rsid w:val="00D926BF"/>
    <w:rsid w:val="00DA1B67"/>
    <w:rsid w:val="00DA6558"/>
    <w:rsid w:val="00DA7FCA"/>
    <w:rsid w:val="00DB37AC"/>
    <w:rsid w:val="00DC7AD1"/>
    <w:rsid w:val="00DD329D"/>
    <w:rsid w:val="00DD6214"/>
    <w:rsid w:val="00DE1361"/>
    <w:rsid w:val="00DF0ADC"/>
    <w:rsid w:val="00E06465"/>
    <w:rsid w:val="00E22A84"/>
    <w:rsid w:val="00E23A71"/>
    <w:rsid w:val="00E2579F"/>
    <w:rsid w:val="00E349CD"/>
    <w:rsid w:val="00E40437"/>
    <w:rsid w:val="00E40873"/>
    <w:rsid w:val="00E43F9F"/>
    <w:rsid w:val="00E440C8"/>
    <w:rsid w:val="00E55374"/>
    <w:rsid w:val="00E60518"/>
    <w:rsid w:val="00E8391D"/>
    <w:rsid w:val="00E91AD3"/>
    <w:rsid w:val="00E9257F"/>
    <w:rsid w:val="00EB457E"/>
    <w:rsid w:val="00EC201D"/>
    <w:rsid w:val="00ED1F40"/>
    <w:rsid w:val="00EE2EB4"/>
    <w:rsid w:val="00EF1667"/>
    <w:rsid w:val="00EF1C8F"/>
    <w:rsid w:val="00EF5429"/>
    <w:rsid w:val="00F054F6"/>
    <w:rsid w:val="00F12715"/>
    <w:rsid w:val="00F216AB"/>
    <w:rsid w:val="00F21898"/>
    <w:rsid w:val="00F218D0"/>
    <w:rsid w:val="00F2284B"/>
    <w:rsid w:val="00F3262F"/>
    <w:rsid w:val="00F35E62"/>
    <w:rsid w:val="00F418D6"/>
    <w:rsid w:val="00F46691"/>
    <w:rsid w:val="00F5181F"/>
    <w:rsid w:val="00F555A0"/>
    <w:rsid w:val="00F60148"/>
    <w:rsid w:val="00F6198B"/>
    <w:rsid w:val="00F72968"/>
    <w:rsid w:val="00F76D3D"/>
    <w:rsid w:val="00F872FD"/>
    <w:rsid w:val="00F92081"/>
    <w:rsid w:val="00F92791"/>
    <w:rsid w:val="00F9757A"/>
    <w:rsid w:val="00FA02C6"/>
    <w:rsid w:val="00FA6354"/>
    <w:rsid w:val="00FB285C"/>
    <w:rsid w:val="00FB2C50"/>
    <w:rsid w:val="00FB2DF8"/>
    <w:rsid w:val="00FD18B7"/>
    <w:rsid w:val="00FD3713"/>
    <w:rsid w:val="00FE0E34"/>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548FB"/>
  <w15:docId w15:val="{7661F293-4C68-432F-90E0-886481D82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650400700">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13647-C929-4687-9668-A455D1CDB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ltab</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Agris Daukste</dc:creator>
  <cp:lastModifiedBy>Gints</cp:lastModifiedBy>
  <cp:revision>2</cp:revision>
  <dcterms:created xsi:type="dcterms:W3CDTF">2017-07-05T10:22:00Z</dcterms:created>
  <dcterms:modified xsi:type="dcterms:W3CDTF">2017-07-05T10:22:00Z</dcterms:modified>
</cp:coreProperties>
</file>