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FA0" w14:textId="7EF3DBA8" w:rsidR="00E21F46" w:rsidRPr="00943E6B" w:rsidRDefault="00943E6B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0A988E2B" w:rsidR="00E21F46" w:rsidRDefault="003C26EB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17</w:t>
      </w:r>
      <w:r w:rsidR="009571FC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3C6C4B44" w14:textId="2029410A" w:rsidR="00943E6B" w:rsidRPr="00943E6B" w:rsidRDefault="00943E6B" w:rsidP="00F43CA6">
      <w:pPr>
        <w:spacing w:after="0" w:line="240" w:lineRule="auto"/>
        <w:jc w:val="both"/>
        <w:rPr>
          <w:b/>
          <w:bCs/>
          <w:sz w:val="27"/>
          <w:szCs w:val="27"/>
          <w:lang w:val="ru-RU"/>
        </w:rPr>
      </w:pPr>
      <w:proofErr w:type="spellStart"/>
      <w:r w:rsidRPr="00943E6B">
        <w:rPr>
          <w:b/>
          <w:bCs/>
          <w:sz w:val="27"/>
          <w:szCs w:val="27"/>
        </w:rPr>
        <w:t>Автоводители</w:t>
      </w:r>
      <w:proofErr w:type="spellEnd"/>
      <w:r w:rsidRPr="00943E6B">
        <w:rPr>
          <w:b/>
          <w:bCs/>
          <w:sz w:val="27"/>
          <w:szCs w:val="27"/>
        </w:rPr>
        <w:t xml:space="preserve">: </w:t>
      </w:r>
      <w:proofErr w:type="spellStart"/>
      <w:r w:rsidRPr="00943E6B">
        <w:rPr>
          <w:b/>
          <w:bCs/>
          <w:sz w:val="27"/>
          <w:szCs w:val="27"/>
        </w:rPr>
        <w:t>транспортные</w:t>
      </w:r>
      <w:proofErr w:type="spellEnd"/>
      <w:r w:rsidRPr="00943E6B">
        <w:rPr>
          <w:b/>
          <w:bCs/>
          <w:sz w:val="27"/>
          <w:szCs w:val="27"/>
        </w:rPr>
        <w:t xml:space="preserve"> </w:t>
      </w:r>
      <w:proofErr w:type="spellStart"/>
      <w:r w:rsidRPr="00943E6B">
        <w:rPr>
          <w:b/>
          <w:bCs/>
          <w:sz w:val="27"/>
          <w:szCs w:val="27"/>
        </w:rPr>
        <w:t>средс</w:t>
      </w:r>
      <w:r>
        <w:rPr>
          <w:b/>
          <w:bCs/>
          <w:sz w:val="27"/>
          <w:szCs w:val="27"/>
          <w:lang w:val="ru-RU"/>
        </w:rPr>
        <w:t>тва</w:t>
      </w:r>
      <w:proofErr w:type="spellEnd"/>
      <w:r>
        <w:rPr>
          <w:b/>
          <w:bCs/>
          <w:sz w:val="27"/>
          <w:szCs w:val="27"/>
          <w:lang w:val="ru-RU"/>
        </w:rPr>
        <w:t xml:space="preserve"> с рулем с правой стороны опаснее на дороге</w:t>
      </w:r>
    </w:p>
    <w:p w14:paraId="5077CCC1" w14:textId="77777777" w:rsidR="00C7196C" w:rsidRDefault="00C7196C" w:rsidP="00F43CA6">
      <w:pPr>
        <w:spacing w:after="0" w:line="240" w:lineRule="auto"/>
        <w:jc w:val="both"/>
        <w:rPr>
          <w:b/>
        </w:rPr>
      </w:pPr>
    </w:p>
    <w:p w14:paraId="410C9E3F" w14:textId="35ACC05A" w:rsidR="00943E6B" w:rsidRPr="00547706" w:rsidRDefault="00943E6B" w:rsidP="003C26E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 1 ноября этого года в Латвии можно будет регистрировать легкие пассажирские автомобили, у которых руль находится с правой стороны. Хотя нет основания думать, что эти транспортные средства станут существенной составляющей в общей массе участников дорожного движения, однако</w:t>
      </w:r>
      <w:r w:rsidR="00C4477A"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  <w:lang w:val="ru-RU"/>
        </w:rPr>
        <w:t xml:space="preserve"> с точки зрения автоводителей</w:t>
      </w:r>
      <w:r w:rsidR="00C4477A"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  <w:lang w:val="ru-RU"/>
        </w:rPr>
        <w:t xml:space="preserve"> эти транспортные средства – опаснее. Латвийское бюро страховщиков транспортных средств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(далее </w:t>
      </w:r>
      <w:r w:rsidRPr="003C26EB">
        <w:rPr>
          <w:b/>
          <w:sz w:val="24"/>
          <w:szCs w:val="24"/>
        </w:rPr>
        <w:t>– LTAB)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в начале августа провело опрос среди автоводителей, чтобы выяснить мнение участников дорожного движения касательно </w:t>
      </w:r>
      <w:r w:rsidR="00547706">
        <w:rPr>
          <w:b/>
          <w:sz w:val="24"/>
          <w:szCs w:val="24"/>
          <w:lang w:val="ru-RU"/>
        </w:rPr>
        <w:t xml:space="preserve">участия праворульных автомобилей в дорожном движении. </w:t>
      </w:r>
    </w:p>
    <w:p w14:paraId="07137E03" w14:textId="77777777" w:rsidR="00943E6B" w:rsidRDefault="00943E6B" w:rsidP="003C26EB">
      <w:pPr>
        <w:spacing w:after="0" w:line="240" w:lineRule="auto"/>
        <w:jc w:val="both"/>
        <w:rPr>
          <w:b/>
          <w:sz w:val="24"/>
          <w:szCs w:val="24"/>
        </w:rPr>
      </w:pPr>
    </w:p>
    <w:p w14:paraId="589ED44D" w14:textId="190BD60A" w:rsidR="00943E6B" w:rsidRPr="0002005D" w:rsidRDefault="00547706" w:rsidP="003C26E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Лишь 13,7% участников опроса указало, что готовы обдумать покупку транспортного средства с рулем с правой стороны, если данная покупка была бы выгоднее или равнозначна по цене автомобилю с рулем с </w:t>
      </w:r>
      <w:r w:rsidR="00C4477A">
        <w:rPr>
          <w:sz w:val="24"/>
          <w:szCs w:val="24"/>
          <w:lang w:val="ru-RU"/>
        </w:rPr>
        <w:t>левой</w:t>
      </w:r>
      <w:r>
        <w:rPr>
          <w:sz w:val="24"/>
          <w:szCs w:val="24"/>
          <w:lang w:val="ru-RU"/>
        </w:rPr>
        <w:t xml:space="preserve"> стороны. </w:t>
      </w:r>
      <w:r w:rsidR="00905DC5">
        <w:rPr>
          <w:sz w:val="24"/>
          <w:szCs w:val="24"/>
          <w:lang w:val="ru-RU"/>
        </w:rPr>
        <w:t>«Очевидно, многие водители осознают, что приобретение автомобиля с правым рулем может привести к дополнительным издержкам, так как, чтобы зарегистрировать такой автомобиль</w:t>
      </w:r>
      <w:r w:rsidR="0002005D">
        <w:rPr>
          <w:sz w:val="24"/>
          <w:szCs w:val="24"/>
          <w:lang w:val="ru-RU"/>
        </w:rPr>
        <w:t xml:space="preserve">, нужно переделать передние фары, задние противотуманные фонари и зеркала, кроме того, слева на лобовом стекле необходимо разместить видео-камеру с монитором, при помощи которой водитель сможет следить за ситуацией на дороге», - рассказывает </w:t>
      </w:r>
      <w:proofErr w:type="spellStart"/>
      <w:r w:rsidR="0002005D">
        <w:rPr>
          <w:sz w:val="24"/>
          <w:szCs w:val="24"/>
          <w:lang w:val="ru-RU"/>
        </w:rPr>
        <w:t>Янис</w:t>
      </w:r>
      <w:proofErr w:type="spellEnd"/>
      <w:r w:rsidR="0002005D">
        <w:rPr>
          <w:sz w:val="24"/>
          <w:szCs w:val="24"/>
          <w:lang w:val="ru-RU"/>
        </w:rPr>
        <w:t xml:space="preserve"> </w:t>
      </w:r>
      <w:proofErr w:type="spellStart"/>
      <w:r w:rsidR="0002005D">
        <w:rPr>
          <w:sz w:val="24"/>
          <w:szCs w:val="24"/>
          <w:lang w:val="ru-RU"/>
        </w:rPr>
        <w:t>Абашин</w:t>
      </w:r>
      <w:proofErr w:type="spellEnd"/>
      <w:r w:rsidR="0002005D">
        <w:rPr>
          <w:sz w:val="24"/>
          <w:szCs w:val="24"/>
          <w:lang w:val="ru-RU"/>
        </w:rPr>
        <w:t xml:space="preserve">, председатель правления </w:t>
      </w:r>
      <w:r w:rsidR="0002005D">
        <w:rPr>
          <w:sz w:val="24"/>
          <w:szCs w:val="24"/>
        </w:rPr>
        <w:t>LTAB</w:t>
      </w:r>
      <w:r w:rsidR="0002005D">
        <w:rPr>
          <w:sz w:val="24"/>
          <w:szCs w:val="24"/>
          <w:lang w:val="ru-RU"/>
        </w:rPr>
        <w:t>.</w:t>
      </w:r>
    </w:p>
    <w:p w14:paraId="20266733" w14:textId="7C51DECC" w:rsidR="003C26EB" w:rsidRPr="00547706" w:rsidRDefault="003C26EB" w:rsidP="003C26EB">
      <w:pPr>
        <w:spacing w:after="0" w:line="240" w:lineRule="auto"/>
        <w:jc w:val="both"/>
        <w:rPr>
          <w:sz w:val="24"/>
          <w:szCs w:val="24"/>
        </w:rPr>
      </w:pPr>
    </w:p>
    <w:p w14:paraId="3FCF1636" w14:textId="38C2B8FB" w:rsidR="006173F1" w:rsidRPr="0002005D" w:rsidRDefault="0002005D" w:rsidP="003C26E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точки зрения участников опроса, на транспортном средстве, руль которого находится справа, больше вероятность попасть в ДТП, главным образом из-за более слабой видимости (33,7%), а также потому, что водителю будет намного сложнее совершать обгон (33,4%). Также водители указывают, что инфраструктура латвийских дорог (например, места, в которых расположены пункты контроля пропусков и т.д.) не предусмотрена для праворульных транспортных средств (30,6%).</w:t>
      </w:r>
    </w:p>
    <w:p w14:paraId="57021464" w14:textId="05D5379E" w:rsidR="0002005D" w:rsidRDefault="0002005D" w:rsidP="003C26EB">
      <w:pPr>
        <w:spacing w:after="0" w:line="240" w:lineRule="auto"/>
        <w:jc w:val="both"/>
        <w:rPr>
          <w:sz w:val="24"/>
          <w:szCs w:val="24"/>
        </w:rPr>
      </w:pPr>
    </w:p>
    <w:p w14:paraId="5FC36277" w14:textId="11920D7C" w:rsidR="0002005D" w:rsidRPr="0002005D" w:rsidRDefault="0002005D" w:rsidP="003C26E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целом</w:t>
      </w:r>
      <w:r w:rsidR="00C4477A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81,9% респондентов полностью или частично согласны с утверждением, что в Латвии </w:t>
      </w:r>
      <w:proofErr w:type="spellStart"/>
      <w:r>
        <w:rPr>
          <w:sz w:val="24"/>
          <w:szCs w:val="24"/>
          <w:lang w:val="ru-RU"/>
        </w:rPr>
        <w:t>праворульные</w:t>
      </w:r>
      <w:proofErr w:type="spellEnd"/>
      <w:r>
        <w:rPr>
          <w:sz w:val="24"/>
          <w:szCs w:val="24"/>
          <w:lang w:val="ru-RU"/>
        </w:rPr>
        <w:t xml:space="preserve"> транспортные средства опаснее, чем те машины, у которых руль расположен слева. Также следует признать, что немного боль</w:t>
      </w:r>
      <w:r w:rsidR="00C4477A">
        <w:rPr>
          <w:sz w:val="24"/>
          <w:szCs w:val="24"/>
          <w:lang w:val="ru-RU"/>
        </w:rPr>
        <w:t>ее</w:t>
      </w:r>
      <w:bookmarkStart w:id="1" w:name="_GoBack"/>
      <w:bookmarkEnd w:id="1"/>
      <w:r>
        <w:rPr>
          <w:sz w:val="24"/>
          <w:szCs w:val="24"/>
          <w:lang w:val="ru-RU"/>
        </w:rPr>
        <w:t xml:space="preserve"> половины (54%) автоводителей серьезно настроены против решения разрешить с 1 ноября регистрировать легкие пассажирские автомобили с правым рулем. </w:t>
      </w:r>
    </w:p>
    <w:bookmarkEnd w:id="0"/>
    <w:p w14:paraId="44AC34D1" w14:textId="77777777" w:rsidR="0002005D" w:rsidRDefault="0002005D" w:rsidP="0002005D">
      <w:pPr>
        <w:spacing w:after="0" w:line="240" w:lineRule="auto"/>
        <w:jc w:val="both"/>
      </w:pPr>
    </w:p>
    <w:p w14:paraId="35AAA4B3" w14:textId="06FA200D" w:rsidR="0002005D" w:rsidRDefault="0002005D" w:rsidP="0002005D">
      <w:pPr>
        <w:spacing w:after="0" w:line="240" w:lineRule="auto"/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Insurance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Insurance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Insurance”,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Gjensidige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Insurance”,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Insurance”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“Swedbank P&amp;C Insurance”.</w:t>
      </w:r>
    </w:p>
    <w:p w14:paraId="6E7D3C85" w14:textId="77777777" w:rsidR="0002005D" w:rsidRDefault="0002005D" w:rsidP="0002005D">
      <w:pPr>
        <w:spacing w:after="0" w:line="240" w:lineRule="auto"/>
        <w:jc w:val="both"/>
        <w:rPr>
          <w:sz w:val="16"/>
          <w:szCs w:val="16"/>
        </w:rPr>
      </w:pPr>
    </w:p>
    <w:p w14:paraId="55879DD2" w14:textId="77777777" w:rsidR="0002005D" w:rsidRPr="0002005D" w:rsidRDefault="0002005D" w:rsidP="0002005D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 w:rsidRPr="0002005D">
        <w:rPr>
          <w:i/>
          <w:iCs/>
          <w:sz w:val="20"/>
          <w:szCs w:val="20"/>
        </w:rPr>
        <w:t>Информацию</w:t>
      </w:r>
      <w:proofErr w:type="spellEnd"/>
      <w:r w:rsidRPr="0002005D">
        <w:rPr>
          <w:i/>
          <w:iCs/>
          <w:sz w:val="20"/>
          <w:szCs w:val="20"/>
        </w:rPr>
        <w:t xml:space="preserve"> </w:t>
      </w:r>
      <w:proofErr w:type="spellStart"/>
      <w:r w:rsidRPr="0002005D">
        <w:rPr>
          <w:i/>
          <w:iCs/>
          <w:sz w:val="20"/>
          <w:szCs w:val="20"/>
        </w:rPr>
        <w:t>подготовил</w:t>
      </w:r>
      <w:proofErr w:type="spellEnd"/>
      <w:r w:rsidRPr="0002005D">
        <w:rPr>
          <w:i/>
          <w:iCs/>
          <w:sz w:val="20"/>
          <w:szCs w:val="20"/>
        </w:rPr>
        <w:t>:</w:t>
      </w:r>
    </w:p>
    <w:p w14:paraId="4EBE6385" w14:textId="77777777" w:rsidR="0002005D" w:rsidRPr="0002005D" w:rsidRDefault="0002005D" w:rsidP="0002005D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 w:rsidRPr="0002005D">
        <w:rPr>
          <w:i/>
          <w:iCs/>
          <w:sz w:val="20"/>
          <w:szCs w:val="20"/>
        </w:rPr>
        <w:t>Консультант</w:t>
      </w:r>
      <w:proofErr w:type="spellEnd"/>
      <w:r w:rsidRPr="0002005D">
        <w:rPr>
          <w:i/>
          <w:iCs/>
          <w:sz w:val="20"/>
          <w:szCs w:val="20"/>
        </w:rPr>
        <w:t xml:space="preserve"> </w:t>
      </w:r>
      <w:proofErr w:type="spellStart"/>
      <w:r w:rsidRPr="0002005D">
        <w:rPr>
          <w:i/>
          <w:iCs/>
          <w:sz w:val="20"/>
          <w:szCs w:val="20"/>
        </w:rPr>
        <w:t>по</w:t>
      </w:r>
      <w:proofErr w:type="spellEnd"/>
      <w:r w:rsidRPr="0002005D">
        <w:rPr>
          <w:i/>
          <w:iCs/>
          <w:sz w:val="20"/>
          <w:szCs w:val="20"/>
        </w:rPr>
        <w:t xml:space="preserve"> </w:t>
      </w:r>
      <w:proofErr w:type="spellStart"/>
      <w:r w:rsidRPr="0002005D">
        <w:rPr>
          <w:i/>
          <w:iCs/>
          <w:sz w:val="20"/>
          <w:szCs w:val="20"/>
        </w:rPr>
        <w:t>связям</w:t>
      </w:r>
      <w:proofErr w:type="spellEnd"/>
      <w:r w:rsidRPr="0002005D">
        <w:rPr>
          <w:i/>
          <w:iCs/>
          <w:sz w:val="20"/>
          <w:szCs w:val="20"/>
        </w:rPr>
        <w:t xml:space="preserve"> с </w:t>
      </w:r>
      <w:proofErr w:type="spellStart"/>
      <w:r w:rsidRPr="0002005D">
        <w:rPr>
          <w:i/>
          <w:iCs/>
          <w:sz w:val="20"/>
          <w:szCs w:val="20"/>
        </w:rPr>
        <w:t>общественностью</w:t>
      </w:r>
      <w:proofErr w:type="spellEnd"/>
      <w:r w:rsidRPr="0002005D">
        <w:rPr>
          <w:i/>
          <w:iCs/>
          <w:sz w:val="20"/>
          <w:szCs w:val="20"/>
        </w:rPr>
        <w:t xml:space="preserve"> LTAB </w:t>
      </w:r>
    </w:p>
    <w:p w14:paraId="78FCC42C" w14:textId="77777777" w:rsidR="0002005D" w:rsidRPr="0002005D" w:rsidRDefault="0002005D" w:rsidP="0002005D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 w:rsidRPr="0002005D">
        <w:rPr>
          <w:i/>
          <w:iCs/>
          <w:sz w:val="20"/>
          <w:szCs w:val="20"/>
        </w:rPr>
        <w:t>Гинтс</w:t>
      </w:r>
      <w:proofErr w:type="spellEnd"/>
      <w:r w:rsidRPr="0002005D">
        <w:rPr>
          <w:i/>
          <w:iCs/>
          <w:sz w:val="20"/>
          <w:szCs w:val="20"/>
        </w:rPr>
        <w:t xml:space="preserve"> </w:t>
      </w:r>
      <w:proofErr w:type="spellStart"/>
      <w:r w:rsidRPr="0002005D">
        <w:rPr>
          <w:i/>
          <w:iCs/>
          <w:sz w:val="20"/>
          <w:szCs w:val="20"/>
        </w:rPr>
        <w:t>Лаздиньш</w:t>
      </w:r>
      <w:proofErr w:type="spellEnd"/>
    </w:p>
    <w:p w14:paraId="13FECA8B" w14:textId="77777777" w:rsidR="0002005D" w:rsidRPr="0002005D" w:rsidRDefault="0002005D" w:rsidP="0002005D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 w:rsidRPr="0002005D">
        <w:rPr>
          <w:i/>
          <w:iCs/>
          <w:sz w:val="20"/>
          <w:szCs w:val="20"/>
        </w:rPr>
        <w:t>Тел</w:t>
      </w:r>
      <w:proofErr w:type="spellEnd"/>
      <w:r w:rsidRPr="0002005D">
        <w:rPr>
          <w:i/>
          <w:iCs/>
          <w:sz w:val="20"/>
          <w:szCs w:val="20"/>
        </w:rPr>
        <w:t xml:space="preserve">: +371 29442282 </w:t>
      </w:r>
    </w:p>
    <w:p w14:paraId="30ACE208" w14:textId="77777777" w:rsidR="0002005D" w:rsidRPr="0002005D" w:rsidRDefault="0002005D" w:rsidP="0002005D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2005D">
        <w:rPr>
          <w:i/>
          <w:iCs/>
          <w:sz w:val="20"/>
          <w:szCs w:val="20"/>
        </w:rPr>
        <w:t>Э-</w:t>
      </w:r>
      <w:proofErr w:type="spellStart"/>
      <w:r w:rsidRPr="0002005D">
        <w:rPr>
          <w:i/>
          <w:iCs/>
          <w:sz w:val="20"/>
          <w:szCs w:val="20"/>
        </w:rPr>
        <w:t>почта</w:t>
      </w:r>
      <w:proofErr w:type="spellEnd"/>
      <w:r w:rsidRPr="0002005D">
        <w:rPr>
          <w:i/>
          <w:iCs/>
          <w:sz w:val="20"/>
          <w:szCs w:val="20"/>
        </w:rPr>
        <w:t xml:space="preserve">: </w:t>
      </w:r>
      <w:hyperlink r:id="rId7" w:history="1">
        <w:r w:rsidRPr="0002005D">
          <w:rPr>
            <w:rStyle w:val="Hyperlink"/>
            <w:i/>
            <w:iCs/>
            <w:sz w:val="20"/>
            <w:szCs w:val="20"/>
          </w:rPr>
          <w:t>gints@olsen.lv</w:t>
        </w:r>
      </w:hyperlink>
    </w:p>
    <w:p w14:paraId="736814D6" w14:textId="77777777" w:rsidR="0002005D" w:rsidRDefault="0002005D" w:rsidP="0002005D">
      <w:pPr>
        <w:spacing w:after="0" w:line="240" w:lineRule="auto"/>
        <w:jc w:val="both"/>
      </w:pPr>
    </w:p>
    <w:p w14:paraId="09E46E88" w14:textId="60285B48" w:rsidR="00617E51" w:rsidRPr="0002005D" w:rsidRDefault="0002005D" w:rsidP="0002005D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Если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больше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хотите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получать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новости</w:t>
      </w:r>
      <w:proofErr w:type="spellEnd"/>
      <w:r>
        <w:rPr>
          <w:sz w:val="18"/>
          <w:szCs w:val="18"/>
        </w:rPr>
        <w:t xml:space="preserve"> о LTAB, </w:t>
      </w:r>
      <w:proofErr w:type="spellStart"/>
      <w:r>
        <w:rPr>
          <w:sz w:val="18"/>
          <w:szCs w:val="18"/>
        </w:rPr>
        <w:t>пожалуйста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ответьте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это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письмо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словом</w:t>
      </w:r>
      <w:proofErr w:type="spellEnd"/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Отказываюсь</w:t>
      </w:r>
      <w:proofErr w:type="spellEnd"/>
      <w:r>
        <w:rPr>
          <w:sz w:val="18"/>
          <w:szCs w:val="18"/>
        </w:rPr>
        <w:t xml:space="preserve">» </w:t>
      </w:r>
      <w:proofErr w:type="spellStart"/>
      <w:r>
        <w:rPr>
          <w:sz w:val="18"/>
          <w:szCs w:val="18"/>
        </w:rPr>
        <w:t>или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пишите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hyperlink r:id="rId8" w:history="1">
        <w:r>
          <w:rPr>
            <w:rStyle w:val="Hyperlink"/>
            <w:sz w:val="18"/>
            <w:szCs w:val="18"/>
          </w:rPr>
          <w:t>info@olsen.lv</w:t>
        </w:r>
      </w:hyperlink>
      <w:r>
        <w:rPr>
          <w:sz w:val="18"/>
          <w:szCs w:val="18"/>
        </w:rPr>
        <w:t>.</w:t>
      </w:r>
    </w:p>
    <w:sectPr w:rsidR="00617E51" w:rsidRPr="0002005D" w:rsidSect="0002005D">
      <w:headerReference w:type="default" r:id="rId9"/>
      <w:footerReference w:type="default" r:id="rId10"/>
      <w:pgSz w:w="11906" w:h="16838"/>
      <w:pgMar w:top="720" w:right="720" w:bottom="720" w:left="72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E295E" w14:textId="77777777" w:rsidR="001F3B47" w:rsidRDefault="001F3B47" w:rsidP="00C62AF7">
      <w:pPr>
        <w:spacing w:after="0" w:line="240" w:lineRule="auto"/>
      </w:pPr>
      <w:r>
        <w:separator/>
      </w:r>
    </w:p>
  </w:endnote>
  <w:endnote w:type="continuationSeparator" w:id="0">
    <w:p w14:paraId="754718DB" w14:textId="77777777" w:rsidR="001F3B47" w:rsidRDefault="001F3B47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423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5pt;height:20pt">
          <v:imagedata r:id="rId1" o:title=""/>
        </v:shape>
        <o:OLEObject Type="Embed" ProgID="CorelDraw.Graphic.17" ShapeID="_x0000_i1026" DrawAspect="Content" ObjectID="_159593008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9A23" w14:textId="77777777" w:rsidR="001F3B47" w:rsidRDefault="001F3B47" w:rsidP="00C62AF7">
      <w:pPr>
        <w:spacing w:after="0" w:line="240" w:lineRule="auto"/>
      </w:pPr>
      <w:r>
        <w:separator/>
      </w:r>
    </w:p>
  </w:footnote>
  <w:footnote w:type="continuationSeparator" w:id="0">
    <w:p w14:paraId="3C4B8CB3" w14:textId="77777777" w:rsidR="001F3B47" w:rsidRDefault="001F3B47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pt;height:53.5pt">
          <v:imagedata r:id="rId1" o:title=""/>
        </v:shape>
        <o:OLEObject Type="Embed" ProgID="CorelDraw.Graphic.17" ShapeID="_x0000_i1025" DrawAspect="Content" ObjectID="_159593008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100FF"/>
    <w:rsid w:val="00013C1F"/>
    <w:rsid w:val="000146EA"/>
    <w:rsid w:val="0002005D"/>
    <w:rsid w:val="000211BE"/>
    <w:rsid w:val="00040165"/>
    <w:rsid w:val="000533E0"/>
    <w:rsid w:val="00057CFE"/>
    <w:rsid w:val="00073A1B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B5C59"/>
    <w:rsid w:val="001C65E0"/>
    <w:rsid w:val="001C7562"/>
    <w:rsid w:val="001D3B28"/>
    <w:rsid w:val="001D6AEF"/>
    <w:rsid w:val="001D7F39"/>
    <w:rsid w:val="001E57C6"/>
    <w:rsid w:val="001E71BD"/>
    <w:rsid w:val="001F1824"/>
    <w:rsid w:val="001F3B47"/>
    <w:rsid w:val="001F3B92"/>
    <w:rsid w:val="001F6250"/>
    <w:rsid w:val="00216C6A"/>
    <w:rsid w:val="00221376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D5F23"/>
    <w:rsid w:val="002E4F44"/>
    <w:rsid w:val="002F353B"/>
    <w:rsid w:val="00301F2A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C26EB"/>
    <w:rsid w:val="003D14B9"/>
    <w:rsid w:val="003D6A54"/>
    <w:rsid w:val="003E1F33"/>
    <w:rsid w:val="003F0B61"/>
    <w:rsid w:val="0040102A"/>
    <w:rsid w:val="00403AB9"/>
    <w:rsid w:val="004049E3"/>
    <w:rsid w:val="00411531"/>
    <w:rsid w:val="00412360"/>
    <w:rsid w:val="00424057"/>
    <w:rsid w:val="00446667"/>
    <w:rsid w:val="004534CA"/>
    <w:rsid w:val="00463942"/>
    <w:rsid w:val="0046482D"/>
    <w:rsid w:val="004665D5"/>
    <w:rsid w:val="00470E12"/>
    <w:rsid w:val="00471AE6"/>
    <w:rsid w:val="00472967"/>
    <w:rsid w:val="004810E1"/>
    <w:rsid w:val="004827D3"/>
    <w:rsid w:val="004A2480"/>
    <w:rsid w:val="004C32E0"/>
    <w:rsid w:val="004C7DFD"/>
    <w:rsid w:val="004D2161"/>
    <w:rsid w:val="004D3D2B"/>
    <w:rsid w:val="004E03FE"/>
    <w:rsid w:val="004E6257"/>
    <w:rsid w:val="004F54D5"/>
    <w:rsid w:val="00506CDA"/>
    <w:rsid w:val="00516211"/>
    <w:rsid w:val="00520799"/>
    <w:rsid w:val="0053653F"/>
    <w:rsid w:val="00537A74"/>
    <w:rsid w:val="00547706"/>
    <w:rsid w:val="00576B73"/>
    <w:rsid w:val="00577DF2"/>
    <w:rsid w:val="00590ADB"/>
    <w:rsid w:val="005A4EDB"/>
    <w:rsid w:val="005B0F55"/>
    <w:rsid w:val="005B15E8"/>
    <w:rsid w:val="005B5E63"/>
    <w:rsid w:val="005C01F1"/>
    <w:rsid w:val="005C0769"/>
    <w:rsid w:val="005D5FB2"/>
    <w:rsid w:val="005E1FE3"/>
    <w:rsid w:val="005E69F5"/>
    <w:rsid w:val="00613094"/>
    <w:rsid w:val="006173F1"/>
    <w:rsid w:val="00617E51"/>
    <w:rsid w:val="0063036D"/>
    <w:rsid w:val="0064152F"/>
    <w:rsid w:val="006416BA"/>
    <w:rsid w:val="0064621F"/>
    <w:rsid w:val="00660902"/>
    <w:rsid w:val="006610B2"/>
    <w:rsid w:val="00684F47"/>
    <w:rsid w:val="006A55FE"/>
    <w:rsid w:val="006A6493"/>
    <w:rsid w:val="006B472F"/>
    <w:rsid w:val="006B768B"/>
    <w:rsid w:val="006C4F73"/>
    <w:rsid w:val="006E02BB"/>
    <w:rsid w:val="006E217C"/>
    <w:rsid w:val="006E75CA"/>
    <w:rsid w:val="00710220"/>
    <w:rsid w:val="00713F2D"/>
    <w:rsid w:val="00717211"/>
    <w:rsid w:val="00721F1C"/>
    <w:rsid w:val="00742A6B"/>
    <w:rsid w:val="00743D98"/>
    <w:rsid w:val="00765A4A"/>
    <w:rsid w:val="00780200"/>
    <w:rsid w:val="00784272"/>
    <w:rsid w:val="00795304"/>
    <w:rsid w:val="007B3B6B"/>
    <w:rsid w:val="007B675F"/>
    <w:rsid w:val="007C3730"/>
    <w:rsid w:val="007E77E8"/>
    <w:rsid w:val="008278BE"/>
    <w:rsid w:val="0082795A"/>
    <w:rsid w:val="00830A6E"/>
    <w:rsid w:val="00850CCE"/>
    <w:rsid w:val="00867D74"/>
    <w:rsid w:val="00881B76"/>
    <w:rsid w:val="008A65AA"/>
    <w:rsid w:val="008D1434"/>
    <w:rsid w:val="008D7575"/>
    <w:rsid w:val="008E7F5E"/>
    <w:rsid w:val="00905DC5"/>
    <w:rsid w:val="009124FD"/>
    <w:rsid w:val="00935173"/>
    <w:rsid w:val="00936462"/>
    <w:rsid w:val="00941CB7"/>
    <w:rsid w:val="00943E6B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4D24"/>
    <w:rsid w:val="009B284C"/>
    <w:rsid w:val="009B6953"/>
    <w:rsid w:val="009D0A59"/>
    <w:rsid w:val="00A051B3"/>
    <w:rsid w:val="00A122A4"/>
    <w:rsid w:val="00A167B2"/>
    <w:rsid w:val="00A2128B"/>
    <w:rsid w:val="00A32115"/>
    <w:rsid w:val="00A33DA3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2323C"/>
    <w:rsid w:val="00B3136B"/>
    <w:rsid w:val="00B31BA0"/>
    <w:rsid w:val="00B50CBA"/>
    <w:rsid w:val="00B5195D"/>
    <w:rsid w:val="00B57A8D"/>
    <w:rsid w:val="00BB784E"/>
    <w:rsid w:val="00BC18E6"/>
    <w:rsid w:val="00BC25C6"/>
    <w:rsid w:val="00BC582F"/>
    <w:rsid w:val="00BC6C58"/>
    <w:rsid w:val="00BD70FD"/>
    <w:rsid w:val="00BE1131"/>
    <w:rsid w:val="00BF09DF"/>
    <w:rsid w:val="00BF4CE5"/>
    <w:rsid w:val="00C02356"/>
    <w:rsid w:val="00C04EF0"/>
    <w:rsid w:val="00C12FDC"/>
    <w:rsid w:val="00C42877"/>
    <w:rsid w:val="00C4477A"/>
    <w:rsid w:val="00C57A0D"/>
    <w:rsid w:val="00C62AF7"/>
    <w:rsid w:val="00C7196C"/>
    <w:rsid w:val="00C759DA"/>
    <w:rsid w:val="00C80E9A"/>
    <w:rsid w:val="00C91CFB"/>
    <w:rsid w:val="00C93AB0"/>
    <w:rsid w:val="00CB2DF9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81BF2"/>
    <w:rsid w:val="00DA57E5"/>
    <w:rsid w:val="00DB74AC"/>
    <w:rsid w:val="00DC132A"/>
    <w:rsid w:val="00DD7C40"/>
    <w:rsid w:val="00DE5A93"/>
    <w:rsid w:val="00E10460"/>
    <w:rsid w:val="00E21F46"/>
    <w:rsid w:val="00E23A71"/>
    <w:rsid w:val="00E32C33"/>
    <w:rsid w:val="00E3307D"/>
    <w:rsid w:val="00E5024C"/>
    <w:rsid w:val="00E537C3"/>
    <w:rsid w:val="00E542EC"/>
    <w:rsid w:val="00E5474A"/>
    <w:rsid w:val="00E61937"/>
    <w:rsid w:val="00E6367A"/>
    <w:rsid w:val="00E730A3"/>
    <w:rsid w:val="00E7415D"/>
    <w:rsid w:val="00E8391D"/>
    <w:rsid w:val="00E9038F"/>
    <w:rsid w:val="00E914E5"/>
    <w:rsid w:val="00E91AD3"/>
    <w:rsid w:val="00EA42C0"/>
    <w:rsid w:val="00EC201D"/>
    <w:rsid w:val="00EC3E3F"/>
    <w:rsid w:val="00EC50B3"/>
    <w:rsid w:val="00EF1BCF"/>
    <w:rsid w:val="00EF4E85"/>
    <w:rsid w:val="00EF515D"/>
    <w:rsid w:val="00F0210F"/>
    <w:rsid w:val="00F06838"/>
    <w:rsid w:val="00F10420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4484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E1295B1D-2898-4E7C-8DAB-D9FBD14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D558-CF89-459B-AB50-E5556F57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Marija Vorkule</cp:lastModifiedBy>
  <cp:revision>4</cp:revision>
  <dcterms:created xsi:type="dcterms:W3CDTF">2018-08-16T08:52:00Z</dcterms:created>
  <dcterms:modified xsi:type="dcterms:W3CDTF">2018-08-16T10:08:00Z</dcterms:modified>
</cp:coreProperties>
</file>