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4297B" w14:textId="77777777" w:rsidR="00AC200C" w:rsidRDefault="00AC200C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представителей СМИ</w:t>
      </w:r>
    </w:p>
    <w:p w14:paraId="755FEFD0" w14:textId="51D14F83" w:rsidR="00E21F46" w:rsidRDefault="00570660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25</w:t>
      </w:r>
      <w:r w:rsidR="009571FC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="00162149" w:rsidRPr="0063036D">
        <w:rPr>
          <w:sz w:val="20"/>
          <w:szCs w:val="20"/>
        </w:rPr>
        <w:t>.201</w:t>
      </w:r>
      <w:r w:rsidR="00080743" w:rsidRPr="0063036D">
        <w:rPr>
          <w:sz w:val="20"/>
          <w:szCs w:val="20"/>
        </w:rPr>
        <w:t>8.</w:t>
      </w:r>
    </w:p>
    <w:p w14:paraId="28155D3C" w14:textId="77777777" w:rsidR="00F4643E" w:rsidRPr="0063036D" w:rsidRDefault="00F4643E" w:rsidP="00E21F46">
      <w:pPr>
        <w:spacing w:after="0" w:line="240" w:lineRule="auto"/>
        <w:jc w:val="right"/>
        <w:rPr>
          <w:sz w:val="20"/>
          <w:szCs w:val="20"/>
        </w:rPr>
      </w:pPr>
    </w:p>
    <w:p w14:paraId="282EEA76" w14:textId="3E97EC4D" w:rsidR="00AC200C" w:rsidRPr="00AC200C" w:rsidRDefault="00570660" w:rsidP="00F43CA6">
      <w:pPr>
        <w:spacing w:after="0" w:line="240" w:lineRule="auto"/>
        <w:jc w:val="both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t xml:space="preserve">LTAB: </w:t>
      </w:r>
      <w:r w:rsidR="00AC200C" w:rsidRPr="00AC200C">
        <w:rPr>
          <w:b/>
          <w:bCs/>
          <w:sz w:val="27"/>
          <w:szCs w:val="27"/>
          <w:lang w:val="ru-RU"/>
        </w:rPr>
        <w:t xml:space="preserve">5 </w:t>
      </w:r>
      <w:r w:rsidR="00AC200C">
        <w:rPr>
          <w:b/>
          <w:bCs/>
          <w:sz w:val="27"/>
          <w:szCs w:val="27"/>
          <w:lang w:val="ru-RU"/>
        </w:rPr>
        <w:t xml:space="preserve">важных вещей, которые </w:t>
      </w:r>
      <w:proofErr w:type="spellStart"/>
      <w:r w:rsidR="00AC200C">
        <w:rPr>
          <w:b/>
          <w:bCs/>
          <w:sz w:val="27"/>
          <w:szCs w:val="27"/>
          <w:lang w:val="ru-RU"/>
        </w:rPr>
        <w:t>автоводителям</w:t>
      </w:r>
      <w:proofErr w:type="spellEnd"/>
      <w:r w:rsidR="00AC200C">
        <w:rPr>
          <w:b/>
          <w:bCs/>
          <w:sz w:val="27"/>
          <w:szCs w:val="27"/>
          <w:lang w:val="ru-RU"/>
        </w:rPr>
        <w:t xml:space="preserve"> необходимо знать о </w:t>
      </w:r>
      <w:proofErr w:type="spellStart"/>
      <w:r w:rsidR="00AC200C">
        <w:rPr>
          <w:b/>
          <w:bCs/>
          <w:sz w:val="27"/>
          <w:szCs w:val="27"/>
        </w:rPr>
        <w:t>Bonus-Malus</w:t>
      </w:r>
      <w:proofErr w:type="spellEnd"/>
    </w:p>
    <w:p w14:paraId="5077CCC1" w14:textId="77777777" w:rsidR="00C7196C" w:rsidRDefault="00C7196C" w:rsidP="00F43CA6">
      <w:pPr>
        <w:spacing w:after="0" w:line="240" w:lineRule="auto"/>
        <w:jc w:val="both"/>
        <w:rPr>
          <w:b/>
        </w:rPr>
      </w:pPr>
    </w:p>
    <w:p w14:paraId="7474DDC6" w14:textId="679944E6" w:rsidR="00AC200C" w:rsidRDefault="00AC200C" w:rsidP="003C26EB">
      <w:pPr>
        <w:spacing w:after="0" w:line="240" w:lineRule="auto"/>
        <w:jc w:val="both"/>
        <w:rPr>
          <w:b/>
          <w:sz w:val="23"/>
          <w:szCs w:val="23"/>
          <w:lang w:val="ru-RU"/>
        </w:rPr>
      </w:pPr>
      <w:r>
        <w:rPr>
          <w:b/>
          <w:sz w:val="23"/>
          <w:szCs w:val="23"/>
          <w:lang w:val="ru-RU"/>
        </w:rPr>
        <w:t>Ежегодно в сентябре происходит перерасчет классов в системе оценк</w:t>
      </w:r>
      <w:r w:rsidR="009A79D8">
        <w:rPr>
          <w:b/>
          <w:sz w:val="23"/>
          <w:szCs w:val="23"/>
          <w:lang w:val="ru-RU"/>
        </w:rPr>
        <w:t xml:space="preserve">и </w:t>
      </w:r>
      <w:r>
        <w:rPr>
          <w:b/>
          <w:sz w:val="23"/>
          <w:szCs w:val="23"/>
          <w:lang w:val="ru-RU"/>
        </w:rPr>
        <w:t>страховых рисков</w:t>
      </w:r>
      <w:r w:rsidRPr="00AC200C">
        <w:rPr>
          <w:b/>
          <w:sz w:val="23"/>
          <w:szCs w:val="23"/>
        </w:rPr>
        <w:t xml:space="preserve"> </w:t>
      </w:r>
      <w:proofErr w:type="spellStart"/>
      <w:r w:rsidRPr="001822BA">
        <w:rPr>
          <w:b/>
          <w:sz w:val="23"/>
          <w:szCs w:val="23"/>
        </w:rPr>
        <w:t>Bonus</w:t>
      </w:r>
      <w:proofErr w:type="spellEnd"/>
      <w:r w:rsidRPr="001822B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–</w:t>
      </w:r>
      <w:r w:rsidRPr="001822BA">
        <w:rPr>
          <w:b/>
          <w:sz w:val="23"/>
          <w:szCs w:val="23"/>
        </w:rPr>
        <w:t xml:space="preserve"> </w:t>
      </w:r>
      <w:proofErr w:type="spellStart"/>
      <w:r w:rsidRPr="001822BA">
        <w:rPr>
          <w:b/>
          <w:sz w:val="23"/>
          <w:szCs w:val="23"/>
        </w:rPr>
        <w:t>Malus</w:t>
      </w:r>
      <w:proofErr w:type="spellEnd"/>
      <w:r>
        <w:rPr>
          <w:b/>
          <w:sz w:val="23"/>
          <w:szCs w:val="23"/>
        </w:rPr>
        <w:t xml:space="preserve">. </w:t>
      </w:r>
      <w:r>
        <w:rPr>
          <w:b/>
          <w:sz w:val="23"/>
          <w:szCs w:val="23"/>
          <w:lang w:val="ru-RU"/>
        </w:rPr>
        <w:t xml:space="preserve">Латвийское бюро страховщиков транспортных средств (далее </w:t>
      </w:r>
      <w:r w:rsidRPr="001822BA">
        <w:rPr>
          <w:b/>
          <w:sz w:val="23"/>
          <w:szCs w:val="23"/>
        </w:rPr>
        <w:t xml:space="preserve">– LTAB) </w:t>
      </w:r>
      <w:r>
        <w:rPr>
          <w:b/>
          <w:sz w:val="23"/>
          <w:szCs w:val="23"/>
          <w:lang w:val="ru-RU"/>
        </w:rPr>
        <w:t xml:space="preserve">обобщило </w:t>
      </w:r>
      <w:r w:rsidRPr="00AC200C">
        <w:rPr>
          <w:b/>
          <w:sz w:val="23"/>
          <w:szCs w:val="23"/>
          <w:lang w:val="ru-RU"/>
        </w:rPr>
        <w:t>5 важн</w:t>
      </w:r>
      <w:r>
        <w:rPr>
          <w:b/>
          <w:sz w:val="23"/>
          <w:szCs w:val="23"/>
          <w:lang w:val="ru-RU"/>
        </w:rPr>
        <w:t>ейших</w:t>
      </w:r>
      <w:r w:rsidRPr="00AC200C">
        <w:rPr>
          <w:b/>
          <w:sz w:val="23"/>
          <w:szCs w:val="23"/>
          <w:lang w:val="ru-RU"/>
        </w:rPr>
        <w:t xml:space="preserve"> вещей, которые </w:t>
      </w:r>
      <w:proofErr w:type="spellStart"/>
      <w:r w:rsidRPr="00AC200C">
        <w:rPr>
          <w:b/>
          <w:sz w:val="23"/>
          <w:szCs w:val="23"/>
          <w:lang w:val="ru-RU"/>
        </w:rPr>
        <w:t>автоводителям</w:t>
      </w:r>
      <w:proofErr w:type="spellEnd"/>
      <w:r w:rsidRPr="00AC200C">
        <w:rPr>
          <w:b/>
          <w:sz w:val="23"/>
          <w:szCs w:val="23"/>
          <w:lang w:val="ru-RU"/>
        </w:rPr>
        <w:t xml:space="preserve"> необходимо знать о </w:t>
      </w:r>
      <w:r>
        <w:rPr>
          <w:b/>
          <w:sz w:val="23"/>
          <w:szCs w:val="23"/>
          <w:lang w:val="ru-RU"/>
        </w:rPr>
        <w:t xml:space="preserve">системе </w:t>
      </w:r>
      <w:proofErr w:type="spellStart"/>
      <w:r w:rsidRPr="00AC200C">
        <w:rPr>
          <w:b/>
          <w:sz w:val="23"/>
          <w:szCs w:val="23"/>
          <w:lang w:val="ru-RU"/>
        </w:rPr>
        <w:t>Bonus-Malus</w:t>
      </w:r>
      <w:proofErr w:type="spellEnd"/>
      <w:r>
        <w:rPr>
          <w:b/>
          <w:sz w:val="23"/>
          <w:szCs w:val="23"/>
          <w:lang w:val="ru-RU"/>
        </w:rPr>
        <w:t xml:space="preserve"> и </w:t>
      </w:r>
      <w:r>
        <w:rPr>
          <w:b/>
          <w:sz w:val="23"/>
          <w:szCs w:val="23"/>
          <w:lang w:val="ru-RU"/>
        </w:rPr>
        <w:t>перерасчет</w:t>
      </w:r>
      <w:r>
        <w:rPr>
          <w:b/>
          <w:sz w:val="23"/>
          <w:szCs w:val="23"/>
          <w:lang w:val="ru-RU"/>
        </w:rPr>
        <w:t xml:space="preserve">е </w:t>
      </w:r>
      <w:r>
        <w:rPr>
          <w:b/>
          <w:sz w:val="23"/>
          <w:szCs w:val="23"/>
          <w:lang w:val="ru-RU"/>
        </w:rPr>
        <w:t>классов</w:t>
      </w:r>
      <w:r>
        <w:rPr>
          <w:b/>
          <w:sz w:val="23"/>
          <w:szCs w:val="23"/>
          <w:lang w:val="ru-RU"/>
        </w:rPr>
        <w:t xml:space="preserve">. </w:t>
      </w:r>
    </w:p>
    <w:p w14:paraId="410F6A9A" w14:textId="77777777" w:rsidR="009A79D8" w:rsidRDefault="009A79D8" w:rsidP="003C26EB">
      <w:pPr>
        <w:spacing w:after="0" w:line="240" w:lineRule="auto"/>
        <w:jc w:val="both"/>
        <w:rPr>
          <w:b/>
          <w:sz w:val="23"/>
          <w:szCs w:val="23"/>
          <w:lang w:val="ru-RU"/>
        </w:rPr>
      </w:pPr>
    </w:p>
    <w:p w14:paraId="452629A5" w14:textId="5F4600EC" w:rsidR="00AC200C" w:rsidRDefault="00AC200C" w:rsidP="00AC20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3"/>
          <w:szCs w:val="23"/>
          <w:lang w:val="ru-RU"/>
        </w:rPr>
      </w:pPr>
      <w:r>
        <w:rPr>
          <w:b/>
          <w:sz w:val="23"/>
          <w:szCs w:val="23"/>
          <w:lang w:val="ru-RU"/>
        </w:rPr>
        <w:t xml:space="preserve">Как рассчитывается </w:t>
      </w:r>
      <w:proofErr w:type="spellStart"/>
      <w:r w:rsidRPr="001822BA">
        <w:rPr>
          <w:b/>
          <w:sz w:val="23"/>
          <w:szCs w:val="23"/>
        </w:rPr>
        <w:t>Bonus</w:t>
      </w:r>
      <w:proofErr w:type="spellEnd"/>
      <w:r w:rsidRPr="001822BA">
        <w:rPr>
          <w:b/>
          <w:sz w:val="23"/>
          <w:szCs w:val="23"/>
        </w:rPr>
        <w:t xml:space="preserve"> – </w:t>
      </w:r>
      <w:proofErr w:type="spellStart"/>
      <w:r w:rsidRPr="001822BA">
        <w:rPr>
          <w:b/>
          <w:sz w:val="23"/>
          <w:szCs w:val="23"/>
        </w:rPr>
        <w:t>Malus</w:t>
      </w:r>
      <w:proofErr w:type="spellEnd"/>
      <w:r>
        <w:rPr>
          <w:b/>
          <w:sz w:val="23"/>
          <w:szCs w:val="23"/>
          <w:lang w:val="ru-RU"/>
        </w:rPr>
        <w:t xml:space="preserve"> класс?</w:t>
      </w:r>
    </w:p>
    <w:p w14:paraId="1B9E44EA" w14:textId="006F806E" w:rsidR="00AC200C" w:rsidRPr="00AC200C" w:rsidRDefault="00AC200C" w:rsidP="00AC200C">
      <w:pPr>
        <w:spacing w:after="0" w:line="240" w:lineRule="auto"/>
        <w:jc w:val="both"/>
        <w:rPr>
          <w:b/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Перерасчет </w:t>
      </w:r>
      <w:proofErr w:type="spellStart"/>
      <w:r w:rsidRPr="001822BA">
        <w:rPr>
          <w:sz w:val="23"/>
          <w:szCs w:val="23"/>
        </w:rPr>
        <w:t>Bonus</w:t>
      </w:r>
      <w:proofErr w:type="spellEnd"/>
      <w:r w:rsidRPr="001822BA">
        <w:rPr>
          <w:sz w:val="23"/>
          <w:szCs w:val="23"/>
        </w:rPr>
        <w:t xml:space="preserve"> – </w:t>
      </w:r>
      <w:proofErr w:type="spellStart"/>
      <w:r w:rsidRPr="001822BA">
        <w:rPr>
          <w:sz w:val="23"/>
          <w:szCs w:val="23"/>
        </w:rPr>
        <w:t>Malus</w:t>
      </w:r>
      <w:proofErr w:type="spellEnd"/>
      <w:r>
        <w:rPr>
          <w:sz w:val="23"/>
          <w:szCs w:val="23"/>
          <w:lang w:val="ru-RU"/>
        </w:rPr>
        <w:t xml:space="preserve"> класса происходит один раз в год – 15 сентября, и, беря во внимание данные об истории страхования за последние 11 лет, </w:t>
      </w:r>
      <w:proofErr w:type="spellStart"/>
      <w:r w:rsidRPr="001822BA">
        <w:rPr>
          <w:sz w:val="23"/>
          <w:szCs w:val="23"/>
        </w:rPr>
        <w:t>Bonus</w:t>
      </w:r>
      <w:proofErr w:type="spellEnd"/>
      <w:r w:rsidRPr="001822BA">
        <w:rPr>
          <w:sz w:val="23"/>
          <w:szCs w:val="23"/>
        </w:rPr>
        <w:t xml:space="preserve"> – </w:t>
      </w:r>
      <w:proofErr w:type="spellStart"/>
      <w:r w:rsidRPr="001822BA">
        <w:rPr>
          <w:sz w:val="23"/>
          <w:szCs w:val="23"/>
        </w:rPr>
        <w:t>Malus</w:t>
      </w:r>
      <w:proofErr w:type="spellEnd"/>
      <w:r>
        <w:rPr>
          <w:sz w:val="23"/>
          <w:szCs w:val="23"/>
          <w:lang w:val="ru-RU"/>
        </w:rPr>
        <w:t xml:space="preserve"> класс может увеличиться или уменьшиться, или остаться на прежнем уровне. Рассчитывая </w:t>
      </w:r>
      <w:proofErr w:type="spellStart"/>
      <w:r w:rsidRPr="001822BA">
        <w:rPr>
          <w:sz w:val="23"/>
          <w:szCs w:val="23"/>
        </w:rPr>
        <w:t>Bonus</w:t>
      </w:r>
      <w:proofErr w:type="spellEnd"/>
      <w:r w:rsidRPr="001822BA">
        <w:rPr>
          <w:sz w:val="23"/>
          <w:szCs w:val="23"/>
        </w:rPr>
        <w:t xml:space="preserve"> – </w:t>
      </w:r>
      <w:proofErr w:type="spellStart"/>
      <w:r w:rsidRPr="001822BA">
        <w:rPr>
          <w:sz w:val="23"/>
          <w:szCs w:val="23"/>
        </w:rPr>
        <w:t>Malus</w:t>
      </w:r>
      <w:proofErr w:type="spellEnd"/>
      <w:r>
        <w:rPr>
          <w:sz w:val="23"/>
          <w:szCs w:val="23"/>
          <w:lang w:val="ru-RU"/>
        </w:rPr>
        <w:t xml:space="preserve"> класс, берется во внимание количество страховых дней или период, в течение которого было застраховано транспортное средство, а также количество страховых случаев или ДТП в течение последних 11 лет. Чтобы </w:t>
      </w:r>
      <w:proofErr w:type="spellStart"/>
      <w:r w:rsidRPr="001822BA">
        <w:rPr>
          <w:sz w:val="23"/>
          <w:szCs w:val="23"/>
        </w:rPr>
        <w:t>Bonus</w:t>
      </w:r>
      <w:proofErr w:type="spellEnd"/>
      <w:r w:rsidRPr="001822BA">
        <w:rPr>
          <w:sz w:val="23"/>
          <w:szCs w:val="23"/>
        </w:rPr>
        <w:t xml:space="preserve"> – </w:t>
      </w:r>
      <w:proofErr w:type="spellStart"/>
      <w:r w:rsidRPr="001822BA">
        <w:rPr>
          <w:sz w:val="23"/>
          <w:szCs w:val="23"/>
        </w:rPr>
        <w:t>Malus</w:t>
      </w:r>
      <w:proofErr w:type="spellEnd"/>
      <w:r>
        <w:rPr>
          <w:sz w:val="23"/>
          <w:szCs w:val="23"/>
          <w:lang w:val="ru-RU"/>
        </w:rPr>
        <w:t xml:space="preserve"> класс</w:t>
      </w:r>
      <w:r>
        <w:rPr>
          <w:sz w:val="23"/>
          <w:szCs w:val="23"/>
          <w:lang w:val="ru-RU"/>
        </w:rPr>
        <w:t xml:space="preserve"> не уменьшился, в каждый из периодов (с 1 сентября предыдущего года до 31 августа нынешнего года</w:t>
      </w:r>
      <w:r w:rsidR="00860A41">
        <w:rPr>
          <w:sz w:val="23"/>
          <w:szCs w:val="23"/>
          <w:lang w:val="ru-RU"/>
        </w:rPr>
        <w:t>)</w:t>
      </w:r>
      <w:r>
        <w:rPr>
          <w:sz w:val="23"/>
          <w:szCs w:val="23"/>
          <w:lang w:val="ru-RU"/>
        </w:rPr>
        <w:t xml:space="preserve"> количество «застрахованных» дней должно составлять как минимум 275 дней, кроме того, не должно быть вызвано ни одного ДТП. </w:t>
      </w:r>
    </w:p>
    <w:p w14:paraId="405CDA27" w14:textId="77777777" w:rsidR="00570660" w:rsidRPr="001822BA" w:rsidRDefault="00570660" w:rsidP="00570660">
      <w:pPr>
        <w:spacing w:after="0" w:line="240" w:lineRule="auto"/>
        <w:jc w:val="both"/>
        <w:rPr>
          <w:sz w:val="23"/>
          <w:szCs w:val="23"/>
        </w:rPr>
      </w:pPr>
    </w:p>
    <w:p w14:paraId="75E7256E" w14:textId="4FEC6EC2" w:rsidR="00AC200C" w:rsidRPr="00AC200C" w:rsidRDefault="00E408EB" w:rsidP="00570660">
      <w:pPr>
        <w:spacing w:after="0" w:line="240" w:lineRule="auto"/>
        <w:jc w:val="both"/>
        <w:rPr>
          <w:b/>
          <w:sz w:val="23"/>
          <w:szCs w:val="23"/>
          <w:lang w:val="ru-RU"/>
        </w:rPr>
      </w:pPr>
      <w:r w:rsidRPr="001822BA">
        <w:rPr>
          <w:b/>
          <w:sz w:val="23"/>
          <w:szCs w:val="23"/>
        </w:rPr>
        <w:t>2</w:t>
      </w:r>
      <w:r w:rsidR="00570660" w:rsidRPr="001822BA">
        <w:rPr>
          <w:b/>
          <w:sz w:val="23"/>
          <w:szCs w:val="23"/>
        </w:rPr>
        <w:t xml:space="preserve">. </w:t>
      </w:r>
      <w:r w:rsidR="00AC200C">
        <w:rPr>
          <w:b/>
          <w:sz w:val="23"/>
          <w:szCs w:val="23"/>
          <w:lang w:val="ru-RU"/>
        </w:rPr>
        <w:t>Что происходит в случаях, если одному владельцу принадлежит несколько транспортных средств одной категории?</w:t>
      </w:r>
    </w:p>
    <w:p w14:paraId="11D75924" w14:textId="689E53AE" w:rsidR="00570660" w:rsidRPr="009A79D8" w:rsidRDefault="00AC200C" w:rsidP="00570660">
      <w:pPr>
        <w:spacing w:after="0" w:line="240" w:lineRule="auto"/>
        <w:jc w:val="both"/>
        <w:rPr>
          <w:sz w:val="23"/>
          <w:szCs w:val="23"/>
          <w:lang w:val="ru-RU"/>
        </w:rPr>
      </w:pPr>
      <w:r w:rsidRPr="00AC200C">
        <w:rPr>
          <w:sz w:val="23"/>
          <w:szCs w:val="23"/>
          <w:lang w:val="ru-RU"/>
        </w:rPr>
        <w:t>В случае</w:t>
      </w:r>
      <w:r>
        <w:rPr>
          <w:sz w:val="23"/>
          <w:szCs w:val="23"/>
          <w:lang w:val="ru-RU"/>
        </w:rPr>
        <w:t xml:space="preserve">, если в собственности находится несколько </w:t>
      </w:r>
      <w:r w:rsidRPr="00AC200C">
        <w:rPr>
          <w:sz w:val="23"/>
          <w:szCs w:val="23"/>
          <w:lang w:val="ru-RU"/>
        </w:rPr>
        <w:t>транспортных средств одной категории</w:t>
      </w:r>
      <w:r>
        <w:rPr>
          <w:sz w:val="23"/>
          <w:szCs w:val="23"/>
          <w:lang w:val="ru-RU"/>
        </w:rPr>
        <w:t xml:space="preserve"> (например, легковые автомобили или грузовые транспортные средства и т.д.) или планируется покупка еще одного транспортного средства такой же категории, </w:t>
      </w:r>
      <w:r w:rsidR="009A79D8">
        <w:rPr>
          <w:sz w:val="23"/>
          <w:szCs w:val="23"/>
          <w:lang w:val="ru-RU"/>
        </w:rPr>
        <w:t xml:space="preserve">на все эти средства распространяется один и тот же </w:t>
      </w:r>
      <w:proofErr w:type="spellStart"/>
      <w:r w:rsidR="009A79D8" w:rsidRPr="001822BA">
        <w:rPr>
          <w:sz w:val="23"/>
          <w:szCs w:val="23"/>
        </w:rPr>
        <w:t>Bonus</w:t>
      </w:r>
      <w:proofErr w:type="spellEnd"/>
      <w:r w:rsidR="009A79D8" w:rsidRPr="001822BA">
        <w:rPr>
          <w:sz w:val="23"/>
          <w:szCs w:val="23"/>
        </w:rPr>
        <w:t xml:space="preserve"> – </w:t>
      </w:r>
      <w:proofErr w:type="spellStart"/>
      <w:r w:rsidR="009A79D8" w:rsidRPr="001822BA">
        <w:rPr>
          <w:sz w:val="23"/>
          <w:szCs w:val="23"/>
        </w:rPr>
        <w:t>Malus</w:t>
      </w:r>
      <w:proofErr w:type="spellEnd"/>
      <w:r w:rsidR="009A79D8">
        <w:rPr>
          <w:sz w:val="23"/>
          <w:szCs w:val="23"/>
          <w:lang w:val="ru-RU"/>
        </w:rPr>
        <w:t xml:space="preserve"> класс. В этой связи, если на одном из транспортных средств было вызвано дорожно-транспортное происшествие, это повлияет на </w:t>
      </w:r>
      <w:proofErr w:type="spellStart"/>
      <w:r w:rsidR="009A79D8" w:rsidRPr="001822BA">
        <w:rPr>
          <w:sz w:val="23"/>
          <w:szCs w:val="23"/>
        </w:rPr>
        <w:t>Bonus</w:t>
      </w:r>
      <w:proofErr w:type="spellEnd"/>
      <w:r w:rsidR="009A79D8" w:rsidRPr="001822BA">
        <w:rPr>
          <w:sz w:val="23"/>
          <w:szCs w:val="23"/>
        </w:rPr>
        <w:t xml:space="preserve"> – </w:t>
      </w:r>
      <w:proofErr w:type="spellStart"/>
      <w:r w:rsidR="009A79D8" w:rsidRPr="001822BA">
        <w:rPr>
          <w:sz w:val="23"/>
          <w:szCs w:val="23"/>
        </w:rPr>
        <w:t>Malus</w:t>
      </w:r>
      <w:proofErr w:type="spellEnd"/>
      <w:r w:rsidR="009A79D8">
        <w:rPr>
          <w:sz w:val="23"/>
          <w:szCs w:val="23"/>
          <w:lang w:val="ru-RU"/>
        </w:rPr>
        <w:t xml:space="preserve"> класс всех транспортных средств данной категории. </w:t>
      </w:r>
    </w:p>
    <w:p w14:paraId="110BD668" w14:textId="77777777" w:rsidR="00570660" w:rsidRPr="001822BA" w:rsidRDefault="00570660" w:rsidP="00570660">
      <w:pPr>
        <w:spacing w:after="0" w:line="240" w:lineRule="auto"/>
        <w:jc w:val="both"/>
        <w:rPr>
          <w:sz w:val="23"/>
          <w:szCs w:val="23"/>
        </w:rPr>
      </w:pPr>
    </w:p>
    <w:p w14:paraId="356417F9" w14:textId="307822D0" w:rsidR="009A79D8" w:rsidRPr="00860A41" w:rsidRDefault="009A79D8" w:rsidP="00860A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3"/>
          <w:szCs w:val="23"/>
          <w:lang w:val="ru-RU"/>
        </w:rPr>
      </w:pPr>
      <w:r w:rsidRPr="00860A41">
        <w:rPr>
          <w:b/>
          <w:sz w:val="23"/>
          <w:szCs w:val="23"/>
          <w:lang w:val="ru-RU"/>
        </w:rPr>
        <w:t xml:space="preserve">Как меняется </w:t>
      </w:r>
      <w:proofErr w:type="spellStart"/>
      <w:r w:rsidRPr="00860A41">
        <w:rPr>
          <w:b/>
          <w:sz w:val="23"/>
          <w:szCs w:val="23"/>
        </w:rPr>
        <w:t>Bonus</w:t>
      </w:r>
      <w:proofErr w:type="spellEnd"/>
      <w:r w:rsidRPr="00860A41">
        <w:rPr>
          <w:b/>
          <w:sz w:val="23"/>
          <w:szCs w:val="23"/>
        </w:rPr>
        <w:t xml:space="preserve"> – </w:t>
      </w:r>
      <w:proofErr w:type="spellStart"/>
      <w:r w:rsidRPr="00860A41">
        <w:rPr>
          <w:b/>
          <w:sz w:val="23"/>
          <w:szCs w:val="23"/>
        </w:rPr>
        <w:t>Malus</w:t>
      </w:r>
      <w:proofErr w:type="spellEnd"/>
      <w:r w:rsidRPr="00860A41">
        <w:rPr>
          <w:b/>
          <w:sz w:val="23"/>
          <w:szCs w:val="23"/>
          <w:lang w:val="ru-RU"/>
        </w:rPr>
        <w:t xml:space="preserve"> класс при смене транспортного средства?</w:t>
      </w:r>
    </w:p>
    <w:p w14:paraId="17E4BCA7" w14:textId="764E44DE" w:rsidR="009A79D8" w:rsidRPr="009A79D8" w:rsidRDefault="009A79D8" w:rsidP="009A79D8">
      <w:pPr>
        <w:spacing w:after="0" w:line="240" w:lineRule="auto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Сменив транспортное средство на машину такой же категории, владелец сохраняет имеющийся </w:t>
      </w:r>
      <w:proofErr w:type="spellStart"/>
      <w:r w:rsidRPr="001822BA">
        <w:rPr>
          <w:sz w:val="23"/>
          <w:szCs w:val="23"/>
        </w:rPr>
        <w:t>Bonus</w:t>
      </w:r>
      <w:proofErr w:type="spellEnd"/>
      <w:r w:rsidRPr="001822BA">
        <w:rPr>
          <w:sz w:val="23"/>
          <w:szCs w:val="23"/>
        </w:rPr>
        <w:t xml:space="preserve"> – </w:t>
      </w:r>
      <w:proofErr w:type="spellStart"/>
      <w:r w:rsidRPr="001822BA">
        <w:rPr>
          <w:sz w:val="23"/>
          <w:szCs w:val="23"/>
        </w:rPr>
        <w:t>Malus</w:t>
      </w:r>
      <w:proofErr w:type="spellEnd"/>
      <w:r>
        <w:rPr>
          <w:sz w:val="23"/>
          <w:szCs w:val="23"/>
          <w:lang w:val="ru-RU"/>
        </w:rPr>
        <w:t xml:space="preserve"> класс. В свою очередь, если, например, вместо легкового транспортного средства приобретается автомобиль другой категории, например, грузовое транспортное средство, меняется и </w:t>
      </w:r>
      <w:proofErr w:type="spellStart"/>
      <w:r w:rsidRPr="001822BA">
        <w:rPr>
          <w:sz w:val="23"/>
          <w:szCs w:val="23"/>
        </w:rPr>
        <w:t>Bonus</w:t>
      </w:r>
      <w:proofErr w:type="spellEnd"/>
      <w:r w:rsidRPr="001822BA">
        <w:rPr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 w:rsidRPr="001822BA">
        <w:rPr>
          <w:sz w:val="23"/>
          <w:szCs w:val="23"/>
        </w:rPr>
        <w:t xml:space="preserve"> </w:t>
      </w:r>
      <w:proofErr w:type="spellStart"/>
      <w:r w:rsidRPr="001822BA">
        <w:rPr>
          <w:sz w:val="23"/>
          <w:szCs w:val="23"/>
        </w:rPr>
        <w:t>Malus</w:t>
      </w:r>
      <w:proofErr w:type="spellEnd"/>
      <w:r>
        <w:rPr>
          <w:sz w:val="23"/>
          <w:szCs w:val="23"/>
          <w:lang w:val="ru-RU"/>
        </w:rPr>
        <w:t xml:space="preserve"> класс. </w:t>
      </w:r>
    </w:p>
    <w:p w14:paraId="5CD10B2E" w14:textId="77777777" w:rsidR="00570660" w:rsidRPr="001822BA" w:rsidRDefault="00570660" w:rsidP="00570660">
      <w:pPr>
        <w:spacing w:after="0" w:line="240" w:lineRule="auto"/>
        <w:jc w:val="both"/>
        <w:rPr>
          <w:sz w:val="23"/>
          <w:szCs w:val="23"/>
        </w:rPr>
      </w:pPr>
    </w:p>
    <w:p w14:paraId="3FF81DBD" w14:textId="245404DE" w:rsidR="009A79D8" w:rsidRPr="00860A41" w:rsidRDefault="009A79D8" w:rsidP="00860A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3"/>
          <w:szCs w:val="23"/>
          <w:lang w:val="ru-RU"/>
        </w:rPr>
      </w:pPr>
      <w:r w:rsidRPr="00860A41">
        <w:rPr>
          <w:b/>
          <w:sz w:val="23"/>
          <w:szCs w:val="23"/>
          <w:lang w:val="ru-RU"/>
        </w:rPr>
        <w:t xml:space="preserve">Берутся ли во внимание при расчете </w:t>
      </w:r>
      <w:proofErr w:type="spellStart"/>
      <w:r w:rsidRPr="00860A41">
        <w:rPr>
          <w:b/>
          <w:sz w:val="23"/>
          <w:szCs w:val="23"/>
        </w:rPr>
        <w:t>Bonus-Malus</w:t>
      </w:r>
      <w:proofErr w:type="spellEnd"/>
      <w:r w:rsidRPr="00860A41">
        <w:rPr>
          <w:b/>
          <w:sz w:val="23"/>
          <w:szCs w:val="23"/>
          <w:lang w:val="ru-RU"/>
        </w:rPr>
        <w:t xml:space="preserve"> класса ДТП, которые на принадлежащем Вам транспортном средстве вызвала другая персона?</w:t>
      </w:r>
    </w:p>
    <w:p w14:paraId="46A3BAC1" w14:textId="5A48A31A" w:rsidR="009A79D8" w:rsidRPr="009A79D8" w:rsidRDefault="009A79D8" w:rsidP="009A79D8">
      <w:pPr>
        <w:spacing w:after="0" w:line="240" w:lineRule="auto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Да, поскольку </w:t>
      </w:r>
      <w:proofErr w:type="spellStart"/>
      <w:r w:rsidRPr="001822BA">
        <w:rPr>
          <w:sz w:val="23"/>
          <w:szCs w:val="23"/>
        </w:rPr>
        <w:t>Bonus</w:t>
      </w:r>
      <w:proofErr w:type="spellEnd"/>
      <w:r w:rsidRPr="001822BA">
        <w:rPr>
          <w:sz w:val="23"/>
          <w:szCs w:val="23"/>
        </w:rPr>
        <w:t xml:space="preserve"> – </w:t>
      </w:r>
      <w:proofErr w:type="spellStart"/>
      <w:r w:rsidRPr="001822BA">
        <w:rPr>
          <w:sz w:val="23"/>
          <w:szCs w:val="23"/>
        </w:rPr>
        <w:t>Malus</w:t>
      </w:r>
      <w:proofErr w:type="spellEnd"/>
      <w:r>
        <w:rPr>
          <w:sz w:val="23"/>
          <w:szCs w:val="23"/>
          <w:lang w:val="ru-RU"/>
        </w:rPr>
        <w:t xml:space="preserve"> класс применяется по отношению к владельцу транспортного средства (в отдельных случаях – к держателю). Поэтому, если транспортное средство доверяется другому человеку, который становится виновником ДТП, это учитывается в страховой истории владельца или держателя и влияет на </w:t>
      </w:r>
      <w:proofErr w:type="spellStart"/>
      <w:r w:rsidRPr="001822BA">
        <w:rPr>
          <w:sz w:val="23"/>
          <w:szCs w:val="23"/>
        </w:rPr>
        <w:t>Bonus</w:t>
      </w:r>
      <w:proofErr w:type="spellEnd"/>
      <w:r w:rsidRPr="001822BA">
        <w:rPr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 w:rsidRPr="001822BA">
        <w:rPr>
          <w:sz w:val="23"/>
          <w:szCs w:val="23"/>
        </w:rPr>
        <w:t xml:space="preserve"> </w:t>
      </w:r>
      <w:proofErr w:type="spellStart"/>
      <w:r w:rsidRPr="001822BA">
        <w:rPr>
          <w:sz w:val="23"/>
          <w:szCs w:val="23"/>
        </w:rPr>
        <w:t>Malus</w:t>
      </w:r>
      <w:proofErr w:type="spellEnd"/>
      <w:r>
        <w:rPr>
          <w:sz w:val="23"/>
          <w:szCs w:val="23"/>
          <w:lang w:val="ru-RU"/>
        </w:rPr>
        <w:t xml:space="preserve"> класс. </w:t>
      </w:r>
    </w:p>
    <w:p w14:paraId="4AF24DEB" w14:textId="77777777" w:rsidR="00570660" w:rsidRPr="001822BA" w:rsidRDefault="00570660" w:rsidP="00570660">
      <w:pPr>
        <w:spacing w:after="0" w:line="240" w:lineRule="auto"/>
        <w:jc w:val="both"/>
        <w:rPr>
          <w:sz w:val="23"/>
          <w:szCs w:val="23"/>
        </w:rPr>
      </w:pPr>
    </w:p>
    <w:p w14:paraId="10B77439" w14:textId="50A51122" w:rsidR="009A79D8" w:rsidRPr="009A79D8" w:rsidRDefault="007E2A09" w:rsidP="00570660">
      <w:pPr>
        <w:spacing w:after="0" w:line="240" w:lineRule="auto"/>
        <w:jc w:val="both"/>
        <w:rPr>
          <w:b/>
          <w:sz w:val="23"/>
          <w:szCs w:val="23"/>
          <w:lang w:val="ru-RU"/>
        </w:rPr>
      </w:pPr>
      <w:r w:rsidRPr="001822BA">
        <w:rPr>
          <w:b/>
          <w:sz w:val="23"/>
          <w:szCs w:val="23"/>
        </w:rPr>
        <w:t>5</w:t>
      </w:r>
      <w:r w:rsidR="00570660" w:rsidRPr="001822BA">
        <w:rPr>
          <w:b/>
          <w:sz w:val="23"/>
          <w:szCs w:val="23"/>
        </w:rPr>
        <w:t xml:space="preserve">. </w:t>
      </w:r>
      <w:proofErr w:type="spellStart"/>
      <w:r w:rsidR="009A79D8" w:rsidRPr="009A79D8">
        <w:rPr>
          <w:b/>
          <w:sz w:val="23"/>
          <w:szCs w:val="23"/>
        </w:rPr>
        <w:t>Если</w:t>
      </w:r>
      <w:proofErr w:type="spellEnd"/>
      <w:r w:rsidR="009A79D8" w:rsidRPr="009A79D8">
        <w:rPr>
          <w:b/>
          <w:sz w:val="23"/>
          <w:szCs w:val="23"/>
        </w:rPr>
        <w:t xml:space="preserve"> </w:t>
      </w:r>
      <w:proofErr w:type="spellStart"/>
      <w:r w:rsidR="009A79D8" w:rsidRPr="009A79D8">
        <w:rPr>
          <w:b/>
          <w:sz w:val="23"/>
          <w:szCs w:val="23"/>
        </w:rPr>
        <w:t>после</w:t>
      </w:r>
      <w:proofErr w:type="spellEnd"/>
      <w:r w:rsidR="009A79D8" w:rsidRPr="009A79D8">
        <w:rPr>
          <w:b/>
          <w:sz w:val="23"/>
          <w:szCs w:val="23"/>
        </w:rPr>
        <w:t xml:space="preserve"> Д</w:t>
      </w:r>
      <w:r w:rsidR="009A79D8">
        <w:rPr>
          <w:b/>
          <w:sz w:val="23"/>
          <w:szCs w:val="23"/>
          <w:lang w:val="ru-RU"/>
        </w:rPr>
        <w:t xml:space="preserve">ТП установлена частичная виновность, влияет ли это на </w:t>
      </w:r>
      <w:proofErr w:type="spellStart"/>
      <w:r w:rsidR="009A79D8" w:rsidRPr="001822BA">
        <w:rPr>
          <w:b/>
          <w:sz w:val="23"/>
          <w:szCs w:val="23"/>
        </w:rPr>
        <w:t>Bonus</w:t>
      </w:r>
      <w:proofErr w:type="spellEnd"/>
      <w:r w:rsidR="009A79D8" w:rsidRPr="001822BA">
        <w:rPr>
          <w:b/>
          <w:sz w:val="23"/>
          <w:szCs w:val="23"/>
        </w:rPr>
        <w:t xml:space="preserve"> – </w:t>
      </w:r>
      <w:proofErr w:type="spellStart"/>
      <w:r w:rsidR="009A79D8" w:rsidRPr="001822BA">
        <w:rPr>
          <w:b/>
          <w:sz w:val="23"/>
          <w:szCs w:val="23"/>
        </w:rPr>
        <w:t>Malus</w:t>
      </w:r>
      <w:proofErr w:type="spellEnd"/>
      <w:r w:rsidR="009A79D8">
        <w:rPr>
          <w:b/>
          <w:sz w:val="23"/>
          <w:szCs w:val="23"/>
          <w:lang w:val="ru-RU"/>
        </w:rPr>
        <w:t xml:space="preserve"> класс?</w:t>
      </w:r>
    </w:p>
    <w:p w14:paraId="76F78021" w14:textId="304D3906" w:rsidR="009A79D8" w:rsidRPr="009A79D8" w:rsidRDefault="009A79D8" w:rsidP="00570660">
      <w:pPr>
        <w:spacing w:after="0" w:line="240" w:lineRule="auto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Да, поскольку уменьшение </w:t>
      </w:r>
      <w:proofErr w:type="spellStart"/>
      <w:r w:rsidRPr="001822BA">
        <w:rPr>
          <w:sz w:val="23"/>
          <w:szCs w:val="23"/>
        </w:rPr>
        <w:t>Bonus</w:t>
      </w:r>
      <w:proofErr w:type="spellEnd"/>
      <w:r w:rsidRPr="001822BA">
        <w:rPr>
          <w:sz w:val="23"/>
          <w:szCs w:val="23"/>
        </w:rPr>
        <w:t xml:space="preserve"> – </w:t>
      </w:r>
      <w:proofErr w:type="spellStart"/>
      <w:r w:rsidRPr="001822BA">
        <w:rPr>
          <w:sz w:val="23"/>
          <w:szCs w:val="23"/>
        </w:rPr>
        <w:t>Malus</w:t>
      </w:r>
      <w:proofErr w:type="spellEnd"/>
      <w:r>
        <w:rPr>
          <w:sz w:val="23"/>
          <w:szCs w:val="23"/>
          <w:lang w:val="ru-RU"/>
        </w:rPr>
        <w:t xml:space="preserve"> класса применяется ко всем владельцам или держателям транспортных средств, водители которых были признаны виновными или частично виновными в ДТП, и</w:t>
      </w:r>
      <w:r w:rsidR="00860A41">
        <w:rPr>
          <w:sz w:val="23"/>
          <w:szCs w:val="23"/>
          <w:lang w:val="ru-RU"/>
        </w:rPr>
        <w:t xml:space="preserve"> если</w:t>
      </w:r>
      <w:bookmarkStart w:id="1" w:name="_GoBack"/>
      <w:bookmarkEnd w:id="1"/>
      <w:r>
        <w:rPr>
          <w:sz w:val="23"/>
          <w:szCs w:val="23"/>
          <w:lang w:val="ru-RU"/>
        </w:rPr>
        <w:t xml:space="preserve"> страховщик принял хотя бы одно решение о выплате страховой компенсации. </w:t>
      </w:r>
    </w:p>
    <w:p w14:paraId="6721B1BF" w14:textId="77777777" w:rsidR="00570660" w:rsidRPr="00860A41" w:rsidRDefault="00570660" w:rsidP="00570660">
      <w:pPr>
        <w:spacing w:after="0" w:line="240" w:lineRule="auto"/>
        <w:jc w:val="both"/>
        <w:rPr>
          <w:sz w:val="24"/>
          <w:szCs w:val="24"/>
          <w:lang w:val="ru-RU"/>
        </w:rPr>
      </w:pPr>
    </w:p>
    <w:bookmarkEnd w:id="0"/>
    <w:p w14:paraId="55ABB16C" w14:textId="77777777" w:rsidR="009A79D8" w:rsidRPr="009A79D8" w:rsidRDefault="009A79D8" w:rsidP="009A79D8">
      <w:pPr>
        <w:jc w:val="both"/>
        <w:rPr>
          <w:i/>
        </w:rPr>
      </w:pPr>
      <w:r w:rsidRPr="009A79D8">
        <w:rPr>
          <w:i/>
        </w:rPr>
        <w:t xml:space="preserve">В 1997 </w:t>
      </w:r>
      <w:proofErr w:type="spellStart"/>
      <w:r w:rsidRPr="009A79D8">
        <w:rPr>
          <w:i/>
        </w:rPr>
        <w:t>году</w:t>
      </w:r>
      <w:proofErr w:type="spellEnd"/>
      <w:r w:rsidRPr="009A79D8">
        <w:rPr>
          <w:i/>
        </w:rPr>
        <w:t xml:space="preserve"> в </w:t>
      </w:r>
      <w:proofErr w:type="spellStart"/>
      <w:r w:rsidRPr="009A79D8">
        <w:rPr>
          <w:i/>
        </w:rPr>
        <w:t>Латвии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была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введена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система</w:t>
      </w:r>
      <w:proofErr w:type="spellEnd"/>
      <w:r w:rsidRPr="009A79D8">
        <w:rPr>
          <w:i/>
        </w:rPr>
        <w:t xml:space="preserve"> ОСТА, </w:t>
      </w:r>
      <w:proofErr w:type="spellStart"/>
      <w:r w:rsidRPr="009A79D8">
        <w:rPr>
          <w:i/>
        </w:rPr>
        <w:t>цель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которой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обеспечить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защиту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интересов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третьих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лиц</w:t>
      </w:r>
      <w:proofErr w:type="spellEnd"/>
      <w:r w:rsidRPr="009A79D8">
        <w:rPr>
          <w:i/>
        </w:rPr>
        <w:t xml:space="preserve">, </w:t>
      </w:r>
      <w:proofErr w:type="spellStart"/>
      <w:r w:rsidRPr="009A79D8">
        <w:rPr>
          <w:i/>
        </w:rPr>
        <w:t>пострадавших</w:t>
      </w:r>
      <w:proofErr w:type="spellEnd"/>
      <w:r w:rsidRPr="009A79D8">
        <w:rPr>
          <w:i/>
        </w:rPr>
        <w:t xml:space="preserve"> в </w:t>
      </w:r>
      <w:proofErr w:type="spellStart"/>
      <w:r w:rsidRPr="009A79D8">
        <w:rPr>
          <w:i/>
        </w:rPr>
        <w:t>дорожном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движении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как</w:t>
      </w:r>
      <w:proofErr w:type="spellEnd"/>
      <w:r w:rsidRPr="009A79D8">
        <w:rPr>
          <w:i/>
        </w:rPr>
        <w:t xml:space="preserve"> в </w:t>
      </w:r>
      <w:proofErr w:type="spellStart"/>
      <w:r w:rsidRPr="009A79D8">
        <w:rPr>
          <w:i/>
        </w:rPr>
        <w:t>Латвии</w:t>
      </w:r>
      <w:proofErr w:type="spellEnd"/>
      <w:r w:rsidRPr="009A79D8">
        <w:rPr>
          <w:i/>
        </w:rPr>
        <w:t xml:space="preserve">, </w:t>
      </w:r>
      <w:proofErr w:type="spellStart"/>
      <w:r w:rsidRPr="009A79D8">
        <w:rPr>
          <w:i/>
        </w:rPr>
        <w:t>так</w:t>
      </w:r>
      <w:proofErr w:type="spellEnd"/>
      <w:r w:rsidRPr="009A79D8">
        <w:rPr>
          <w:i/>
        </w:rPr>
        <w:t xml:space="preserve"> в </w:t>
      </w:r>
      <w:proofErr w:type="spellStart"/>
      <w:r w:rsidRPr="009A79D8">
        <w:rPr>
          <w:i/>
        </w:rPr>
        <w:t>странах-участницах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lastRenderedPageBreak/>
        <w:t>Зеленой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карты</w:t>
      </w:r>
      <w:proofErr w:type="spellEnd"/>
      <w:r w:rsidRPr="009A79D8">
        <w:rPr>
          <w:i/>
        </w:rPr>
        <w:t xml:space="preserve">. </w:t>
      </w:r>
      <w:proofErr w:type="spellStart"/>
      <w:r w:rsidRPr="009A79D8">
        <w:rPr>
          <w:i/>
        </w:rPr>
        <w:t>Для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обеспечения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успешной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деятельности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системы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было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создано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Латвийское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Бюро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страховщиков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Транспортных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средств</w:t>
      </w:r>
      <w:proofErr w:type="spellEnd"/>
      <w:r w:rsidRPr="009A79D8">
        <w:rPr>
          <w:i/>
        </w:rPr>
        <w:t xml:space="preserve"> (LTAB), </w:t>
      </w:r>
      <w:proofErr w:type="spellStart"/>
      <w:r w:rsidRPr="009A79D8">
        <w:rPr>
          <w:i/>
        </w:rPr>
        <w:t>которое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объединяет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страховые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общества</w:t>
      </w:r>
      <w:proofErr w:type="spellEnd"/>
      <w:r w:rsidRPr="009A79D8">
        <w:rPr>
          <w:i/>
        </w:rPr>
        <w:t xml:space="preserve">, </w:t>
      </w:r>
      <w:proofErr w:type="spellStart"/>
      <w:r w:rsidRPr="009A79D8">
        <w:rPr>
          <w:i/>
        </w:rPr>
        <w:t>обладающие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правом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производить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страхование</w:t>
      </w:r>
      <w:proofErr w:type="spellEnd"/>
      <w:r w:rsidRPr="009A79D8">
        <w:rPr>
          <w:i/>
        </w:rPr>
        <w:t xml:space="preserve"> ОСТА в </w:t>
      </w:r>
      <w:proofErr w:type="spellStart"/>
      <w:r w:rsidRPr="009A79D8">
        <w:rPr>
          <w:i/>
        </w:rPr>
        <w:t>Латвии</w:t>
      </w:r>
      <w:proofErr w:type="spellEnd"/>
      <w:r w:rsidRPr="009A79D8">
        <w:rPr>
          <w:i/>
        </w:rPr>
        <w:t xml:space="preserve"> – AAS “Balta”, AAS “Baltijas Apdrošināšanas Nams”, AAS “BTA Baltic Insurance </w:t>
      </w:r>
      <w:proofErr w:type="spellStart"/>
      <w:r w:rsidRPr="009A79D8">
        <w:rPr>
          <w:i/>
        </w:rPr>
        <w:t>Company</w:t>
      </w:r>
      <w:proofErr w:type="spellEnd"/>
      <w:r w:rsidRPr="009A79D8">
        <w:rPr>
          <w:i/>
        </w:rPr>
        <w:t xml:space="preserve">”, </w:t>
      </w:r>
      <w:proofErr w:type="spellStart"/>
      <w:r w:rsidRPr="009A79D8">
        <w:rPr>
          <w:i/>
        </w:rPr>
        <w:t>латвийский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филиал</w:t>
      </w:r>
      <w:proofErr w:type="spellEnd"/>
      <w:r w:rsidRPr="009A79D8">
        <w:rPr>
          <w:i/>
        </w:rPr>
        <w:t xml:space="preserve"> ADB “</w:t>
      </w:r>
      <w:proofErr w:type="spellStart"/>
      <w:r w:rsidRPr="009A79D8">
        <w:rPr>
          <w:i/>
        </w:rPr>
        <w:t>Compensa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Vienna</w:t>
      </w:r>
      <w:proofErr w:type="spellEnd"/>
      <w:r w:rsidRPr="009A79D8">
        <w:rPr>
          <w:i/>
        </w:rPr>
        <w:t xml:space="preserve"> Insurance </w:t>
      </w:r>
      <w:proofErr w:type="spellStart"/>
      <w:r w:rsidRPr="009A79D8">
        <w:rPr>
          <w:i/>
        </w:rPr>
        <w:t>Group</w:t>
      </w:r>
      <w:proofErr w:type="spellEnd"/>
      <w:r w:rsidRPr="009A79D8">
        <w:rPr>
          <w:i/>
        </w:rPr>
        <w:t xml:space="preserve">”, </w:t>
      </w:r>
      <w:proofErr w:type="spellStart"/>
      <w:r w:rsidRPr="009A79D8">
        <w:rPr>
          <w:i/>
        </w:rPr>
        <w:t>латвийский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филиал</w:t>
      </w:r>
      <w:proofErr w:type="spellEnd"/>
      <w:r w:rsidRPr="009A79D8">
        <w:rPr>
          <w:i/>
        </w:rPr>
        <w:t xml:space="preserve"> SE “ERGO Insurance”, </w:t>
      </w:r>
      <w:proofErr w:type="spellStart"/>
      <w:r w:rsidRPr="009A79D8">
        <w:rPr>
          <w:i/>
        </w:rPr>
        <w:t>латвийский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филиал</w:t>
      </w:r>
      <w:proofErr w:type="spellEnd"/>
      <w:r w:rsidRPr="009A79D8">
        <w:rPr>
          <w:i/>
        </w:rPr>
        <w:t xml:space="preserve"> ADB “</w:t>
      </w:r>
      <w:proofErr w:type="spellStart"/>
      <w:r w:rsidRPr="009A79D8">
        <w:rPr>
          <w:i/>
        </w:rPr>
        <w:t>Gjensidige</w:t>
      </w:r>
      <w:proofErr w:type="spellEnd"/>
      <w:r w:rsidRPr="009A79D8">
        <w:rPr>
          <w:i/>
        </w:rPr>
        <w:t xml:space="preserve">”, </w:t>
      </w:r>
      <w:proofErr w:type="spellStart"/>
      <w:r w:rsidRPr="009A79D8">
        <w:rPr>
          <w:i/>
        </w:rPr>
        <w:t>латвийский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филиал</w:t>
      </w:r>
      <w:proofErr w:type="spellEnd"/>
      <w:r w:rsidRPr="009A79D8">
        <w:rPr>
          <w:i/>
        </w:rPr>
        <w:t xml:space="preserve"> AS “</w:t>
      </w:r>
      <w:proofErr w:type="spellStart"/>
      <w:r w:rsidRPr="009A79D8">
        <w:rPr>
          <w:i/>
        </w:rPr>
        <w:t>If</w:t>
      </w:r>
      <w:proofErr w:type="spellEnd"/>
      <w:r w:rsidRPr="009A79D8">
        <w:rPr>
          <w:i/>
        </w:rPr>
        <w:t xml:space="preserve"> P&amp;C Insurance”, </w:t>
      </w:r>
      <w:proofErr w:type="spellStart"/>
      <w:r w:rsidRPr="009A79D8">
        <w:rPr>
          <w:i/>
        </w:rPr>
        <w:t>латвийский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филиал</w:t>
      </w:r>
      <w:proofErr w:type="spellEnd"/>
      <w:r w:rsidRPr="009A79D8">
        <w:rPr>
          <w:i/>
        </w:rPr>
        <w:t xml:space="preserve"> AS “</w:t>
      </w:r>
      <w:proofErr w:type="spellStart"/>
      <w:r w:rsidRPr="009A79D8">
        <w:rPr>
          <w:i/>
        </w:rPr>
        <w:t>Seesam</w:t>
      </w:r>
      <w:proofErr w:type="spellEnd"/>
      <w:r w:rsidRPr="009A79D8">
        <w:rPr>
          <w:i/>
        </w:rPr>
        <w:t xml:space="preserve"> Insurance” и </w:t>
      </w:r>
      <w:proofErr w:type="spellStart"/>
      <w:r w:rsidRPr="009A79D8">
        <w:rPr>
          <w:i/>
        </w:rPr>
        <w:t>латвийский</w:t>
      </w:r>
      <w:proofErr w:type="spellEnd"/>
      <w:r w:rsidRPr="009A79D8">
        <w:rPr>
          <w:i/>
        </w:rPr>
        <w:t xml:space="preserve"> </w:t>
      </w:r>
      <w:proofErr w:type="spellStart"/>
      <w:r w:rsidRPr="009A79D8">
        <w:rPr>
          <w:i/>
        </w:rPr>
        <w:t>филиал</w:t>
      </w:r>
      <w:proofErr w:type="spellEnd"/>
      <w:r w:rsidRPr="009A79D8">
        <w:rPr>
          <w:i/>
        </w:rPr>
        <w:t xml:space="preserve"> AS “Swedbank P&amp;C Insurance”.</w:t>
      </w:r>
    </w:p>
    <w:p w14:paraId="36C256F9" w14:textId="77777777" w:rsidR="009A79D8" w:rsidRDefault="009A79D8" w:rsidP="009A79D8">
      <w:pPr>
        <w:contextualSpacing/>
        <w:jc w:val="right"/>
      </w:pPr>
      <w:proofErr w:type="spellStart"/>
      <w:r>
        <w:rPr>
          <w:i/>
          <w:iCs/>
          <w:sz w:val="20"/>
          <w:szCs w:val="20"/>
        </w:rPr>
        <w:t>Информацию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подготовил</w:t>
      </w:r>
      <w:proofErr w:type="spellEnd"/>
      <w:r>
        <w:rPr>
          <w:i/>
          <w:iCs/>
          <w:sz w:val="20"/>
          <w:szCs w:val="20"/>
        </w:rPr>
        <w:t>:</w:t>
      </w:r>
    </w:p>
    <w:p w14:paraId="588F6705" w14:textId="77777777" w:rsidR="009A79D8" w:rsidRDefault="009A79D8" w:rsidP="009A79D8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Консультант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связям</w:t>
      </w:r>
      <w:proofErr w:type="spellEnd"/>
      <w:r>
        <w:rPr>
          <w:i/>
          <w:iCs/>
          <w:sz w:val="20"/>
          <w:szCs w:val="20"/>
        </w:rPr>
        <w:t xml:space="preserve"> с </w:t>
      </w:r>
      <w:proofErr w:type="spellStart"/>
      <w:r>
        <w:rPr>
          <w:i/>
          <w:iCs/>
          <w:sz w:val="20"/>
          <w:szCs w:val="20"/>
        </w:rPr>
        <w:t>общественностью</w:t>
      </w:r>
      <w:proofErr w:type="spellEnd"/>
      <w:r>
        <w:rPr>
          <w:i/>
          <w:iCs/>
          <w:sz w:val="20"/>
          <w:szCs w:val="20"/>
        </w:rPr>
        <w:t xml:space="preserve"> LTAB </w:t>
      </w:r>
    </w:p>
    <w:p w14:paraId="10701F7C" w14:textId="77777777" w:rsidR="009A79D8" w:rsidRDefault="009A79D8" w:rsidP="009A79D8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Гинтс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Лаздиньш</w:t>
      </w:r>
      <w:proofErr w:type="spellEnd"/>
    </w:p>
    <w:p w14:paraId="38748468" w14:textId="77777777" w:rsidR="009A79D8" w:rsidRDefault="009A79D8" w:rsidP="009A79D8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Тел</w:t>
      </w:r>
      <w:proofErr w:type="spellEnd"/>
      <w:r>
        <w:rPr>
          <w:i/>
          <w:iCs/>
          <w:sz w:val="20"/>
          <w:szCs w:val="20"/>
        </w:rPr>
        <w:t xml:space="preserve">: +371 29442282 </w:t>
      </w:r>
    </w:p>
    <w:p w14:paraId="690851A3" w14:textId="77777777" w:rsidR="009A79D8" w:rsidRDefault="009A79D8" w:rsidP="009A79D8">
      <w:pPr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Э-</w:t>
      </w:r>
      <w:proofErr w:type="spellStart"/>
      <w:r>
        <w:rPr>
          <w:i/>
          <w:iCs/>
          <w:sz w:val="20"/>
          <w:szCs w:val="20"/>
        </w:rPr>
        <w:t>почта</w:t>
      </w:r>
      <w:proofErr w:type="spellEnd"/>
      <w:r>
        <w:rPr>
          <w:i/>
          <w:iCs/>
          <w:sz w:val="20"/>
          <w:szCs w:val="20"/>
        </w:rPr>
        <w:t xml:space="preserve">: </w:t>
      </w:r>
      <w:hyperlink r:id="rId8" w:history="1">
        <w:r>
          <w:rPr>
            <w:rStyle w:val="Hyperlink"/>
            <w:i/>
            <w:iCs/>
            <w:sz w:val="20"/>
            <w:szCs w:val="20"/>
          </w:rPr>
          <w:t>gints@olsen.lv</w:t>
        </w:r>
      </w:hyperlink>
    </w:p>
    <w:p w14:paraId="7F30BB78" w14:textId="77777777" w:rsidR="009A79D8" w:rsidRDefault="009A79D8" w:rsidP="009A79D8">
      <w:pPr>
        <w:contextualSpacing/>
        <w:jc w:val="both"/>
      </w:pPr>
    </w:p>
    <w:p w14:paraId="09E46E88" w14:textId="4F178DE7" w:rsidR="00617E51" w:rsidRPr="0063036D" w:rsidRDefault="00617E51" w:rsidP="009A79D8">
      <w:pPr>
        <w:spacing w:after="0" w:line="240" w:lineRule="auto"/>
        <w:jc w:val="both"/>
        <w:rPr>
          <w:sz w:val="16"/>
          <w:szCs w:val="16"/>
        </w:rPr>
      </w:pPr>
    </w:p>
    <w:sectPr w:rsidR="00617E51" w:rsidRPr="0063036D" w:rsidSect="001822BA">
      <w:headerReference w:type="default" r:id="rId9"/>
      <w:footerReference w:type="default" r:id="rId10"/>
      <w:pgSz w:w="11906" w:h="16838"/>
      <w:pgMar w:top="1178" w:right="991" w:bottom="709" w:left="1276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8DF71" w14:textId="77777777" w:rsidR="008A3E1C" w:rsidRDefault="008A3E1C" w:rsidP="00C62AF7">
      <w:pPr>
        <w:spacing w:after="0" w:line="240" w:lineRule="auto"/>
      </w:pPr>
      <w:r>
        <w:separator/>
      </w:r>
    </w:p>
  </w:endnote>
  <w:endnote w:type="continuationSeparator" w:id="0">
    <w:p w14:paraId="439AA6B2" w14:textId="77777777" w:rsidR="008A3E1C" w:rsidRDefault="008A3E1C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7907F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384.5pt;height:20pt">
          <v:imagedata r:id="rId1" o:title=""/>
        </v:shape>
        <o:OLEObject Type="Embed" ProgID="CorelDraw.Graphic.17" ShapeID="_x0000_i1034" DrawAspect="Content" ObjectID="_1601819761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7B674" w14:textId="77777777" w:rsidR="008A3E1C" w:rsidRDefault="008A3E1C" w:rsidP="00C62AF7">
      <w:pPr>
        <w:spacing w:after="0" w:line="240" w:lineRule="auto"/>
      </w:pPr>
      <w:r>
        <w:separator/>
      </w:r>
    </w:p>
  </w:footnote>
  <w:footnote w:type="continuationSeparator" w:id="0">
    <w:p w14:paraId="2006C8DD" w14:textId="77777777" w:rsidR="008A3E1C" w:rsidRDefault="008A3E1C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5C2B" w14:textId="77777777" w:rsidR="00E9038F" w:rsidRDefault="00E9038F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51.5pt;height:53.5pt">
          <v:imagedata r:id="rId1" o:title=""/>
        </v:shape>
        <o:OLEObject Type="Embed" ProgID="CorelDraw.Graphic.17" ShapeID="_x0000_i1033" DrawAspect="Content" ObjectID="_1601819760" r:id="rId2"/>
      </w:object>
    </w:r>
  </w:p>
  <w:p w14:paraId="55C4C625" w14:textId="77777777" w:rsidR="00E9038F" w:rsidRDefault="00E90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210D"/>
    <w:multiLevelType w:val="hybridMultilevel"/>
    <w:tmpl w:val="23F6F2CE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6544E1"/>
    <w:multiLevelType w:val="hybridMultilevel"/>
    <w:tmpl w:val="2C3EA57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F3CE4"/>
    <w:multiLevelType w:val="hybridMultilevel"/>
    <w:tmpl w:val="C46CE7FC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73A1B"/>
    <w:rsid w:val="00080743"/>
    <w:rsid w:val="000862BA"/>
    <w:rsid w:val="00090F83"/>
    <w:rsid w:val="00092E79"/>
    <w:rsid w:val="00094687"/>
    <w:rsid w:val="00095CC7"/>
    <w:rsid w:val="000A4262"/>
    <w:rsid w:val="000B1DBA"/>
    <w:rsid w:val="000F17FE"/>
    <w:rsid w:val="00102D4A"/>
    <w:rsid w:val="00103B45"/>
    <w:rsid w:val="0011042D"/>
    <w:rsid w:val="0011057C"/>
    <w:rsid w:val="00112D1B"/>
    <w:rsid w:val="00113D5B"/>
    <w:rsid w:val="00120CCC"/>
    <w:rsid w:val="001271A9"/>
    <w:rsid w:val="00144F48"/>
    <w:rsid w:val="0014529A"/>
    <w:rsid w:val="00153B22"/>
    <w:rsid w:val="001572F7"/>
    <w:rsid w:val="00162149"/>
    <w:rsid w:val="00171015"/>
    <w:rsid w:val="00172BBC"/>
    <w:rsid w:val="001740B2"/>
    <w:rsid w:val="001768A2"/>
    <w:rsid w:val="001822BA"/>
    <w:rsid w:val="00183624"/>
    <w:rsid w:val="001923E9"/>
    <w:rsid w:val="00196DE3"/>
    <w:rsid w:val="001A1884"/>
    <w:rsid w:val="001A6EA3"/>
    <w:rsid w:val="001B1813"/>
    <w:rsid w:val="001B5C59"/>
    <w:rsid w:val="001C65E0"/>
    <w:rsid w:val="001C7562"/>
    <w:rsid w:val="001D3B28"/>
    <w:rsid w:val="001D6AEF"/>
    <w:rsid w:val="001D7F39"/>
    <w:rsid w:val="001E57C6"/>
    <w:rsid w:val="001E71BD"/>
    <w:rsid w:val="001F1824"/>
    <w:rsid w:val="001F3B92"/>
    <w:rsid w:val="001F6250"/>
    <w:rsid w:val="00204098"/>
    <w:rsid w:val="00216C6A"/>
    <w:rsid w:val="00221376"/>
    <w:rsid w:val="0024541D"/>
    <w:rsid w:val="00250F1C"/>
    <w:rsid w:val="002525C7"/>
    <w:rsid w:val="0026000F"/>
    <w:rsid w:val="00261157"/>
    <w:rsid w:val="00262375"/>
    <w:rsid w:val="00266993"/>
    <w:rsid w:val="0027402E"/>
    <w:rsid w:val="002916D3"/>
    <w:rsid w:val="00293D7B"/>
    <w:rsid w:val="002978D6"/>
    <w:rsid w:val="002B0D8B"/>
    <w:rsid w:val="002D5F23"/>
    <w:rsid w:val="002E4F44"/>
    <w:rsid w:val="002F353B"/>
    <w:rsid w:val="00301F2A"/>
    <w:rsid w:val="00305D0A"/>
    <w:rsid w:val="003215C1"/>
    <w:rsid w:val="003425AA"/>
    <w:rsid w:val="003427E6"/>
    <w:rsid w:val="00362517"/>
    <w:rsid w:val="00382C5D"/>
    <w:rsid w:val="003A7239"/>
    <w:rsid w:val="003B1D0E"/>
    <w:rsid w:val="003B1E7D"/>
    <w:rsid w:val="003B5F8E"/>
    <w:rsid w:val="003B79AF"/>
    <w:rsid w:val="003C26EB"/>
    <w:rsid w:val="003D14B9"/>
    <w:rsid w:val="003D6A54"/>
    <w:rsid w:val="003E1F33"/>
    <w:rsid w:val="003F0B61"/>
    <w:rsid w:val="0040102A"/>
    <w:rsid w:val="00403AB9"/>
    <w:rsid w:val="004049E3"/>
    <w:rsid w:val="00411531"/>
    <w:rsid w:val="00412360"/>
    <w:rsid w:val="00424057"/>
    <w:rsid w:val="00446667"/>
    <w:rsid w:val="004534CA"/>
    <w:rsid w:val="00454A2E"/>
    <w:rsid w:val="00462A3C"/>
    <w:rsid w:val="00463942"/>
    <w:rsid w:val="0046482D"/>
    <w:rsid w:val="004665D5"/>
    <w:rsid w:val="00470E12"/>
    <w:rsid w:val="00471AE6"/>
    <w:rsid w:val="00472967"/>
    <w:rsid w:val="004810E1"/>
    <w:rsid w:val="004827D3"/>
    <w:rsid w:val="004A2480"/>
    <w:rsid w:val="004C32E0"/>
    <w:rsid w:val="004C7DFD"/>
    <w:rsid w:val="004D2161"/>
    <w:rsid w:val="004D3D2B"/>
    <w:rsid w:val="004E03FE"/>
    <w:rsid w:val="004E6257"/>
    <w:rsid w:val="004F54D5"/>
    <w:rsid w:val="00506CDA"/>
    <w:rsid w:val="00516211"/>
    <w:rsid w:val="00520799"/>
    <w:rsid w:val="0053653F"/>
    <w:rsid w:val="00537A74"/>
    <w:rsid w:val="00570660"/>
    <w:rsid w:val="00576B73"/>
    <w:rsid w:val="00577DF2"/>
    <w:rsid w:val="00590ADB"/>
    <w:rsid w:val="005A3DC2"/>
    <w:rsid w:val="005A4EDB"/>
    <w:rsid w:val="005B0F55"/>
    <w:rsid w:val="005B15E8"/>
    <w:rsid w:val="005B5E63"/>
    <w:rsid w:val="005C01F1"/>
    <w:rsid w:val="005C0769"/>
    <w:rsid w:val="005D5FB2"/>
    <w:rsid w:val="005E1FE3"/>
    <w:rsid w:val="005E69F5"/>
    <w:rsid w:val="00613094"/>
    <w:rsid w:val="006173F1"/>
    <w:rsid w:val="00617E51"/>
    <w:rsid w:val="0063036D"/>
    <w:rsid w:val="0064152F"/>
    <w:rsid w:val="006416BA"/>
    <w:rsid w:val="0064621F"/>
    <w:rsid w:val="00660902"/>
    <w:rsid w:val="006610B2"/>
    <w:rsid w:val="00666180"/>
    <w:rsid w:val="00684F47"/>
    <w:rsid w:val="006A55FE"/>
    <w:rsid w:val="006A6493"/>
    <w:rsid w:val="006B472F"/>
    <w:rsid w:val="006B768B"/>
    <w:rsid w:val="006C4F73"/>
    <w:rsid w:val="006E02BB"/>
    <w:rsid w:val="006E217C"/>
    <w:rsid w:val="006E75CA"/>
    <w:rsid w:val="00710220"/>
    <w:rsid w:val="00713F2D"/>
    <w:rsid w:val="00717211"/>
    <w:rsid w:val="00721F1C"/>
    <w:rsid w:val="00742A6B"/>
    <w:rsid w:val="00743D98"/>
    <w:rsid w:val="00765A4A"/>
    <w:rsid w:val="00780200"/>
    <w:rsid w:val="00784272"/>
    <w:rsid w:val="007942C3"/>
    <w:rsid w:val="00795304"/>
    <w:rsid w:val="007A4408"/>
    <w:rsid w:val="007B3B6B"/>
    <w:rsid w:val="007B675F"/>
    <w:rsid w:val="007C3730"/>
    <w:rsid w:val="007E2A09"/>
    <w:rsid w:val="007E77E8"/>
    <w:rsid w:val="008278BE"/>
    <w:rsid w:val="0082795A"/>
    <w:rsid w:val="00830A6E"/>
    <w:rsid w:val="00850CCE"/>
    <w:rsid w:val="00860A41"/>
    <w:rsid w:val="00867D74"/>
    <w:rsid w:val="00881B76"/>
    <w:rsid w:val="008A3E1C"/>
    <w:rsid w:val="008A65AA"/>
    <w:rsid w:val="008D1434"/>
    <w:rsid w:val="008D7575"/>
    <w:rsid w:val="008E7F5E"/>
    <w:rsid w:val="009124FD"/>
    <w:rsid w:val="00935173"/>
    <w:rsid w:val="00936462"/>
    <w:rsid w:val="00941CB7"/>
    <w:rsid w:val="00953B8C"/>
    <w:rsid w:val="009570E1"/>
    <w:rsid w:val="009571FC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A4D24"/>
    <w:rsid w:val="009A79D8"/>
    <w:rsid w:val="009B284C"/>
    <w:rsid w:val="009B6953"/>
    <w:rsid w:val="009D0A59"/>
    <w:rsid w:val="00A051B3"/>
    <w:rsid w:val="00A122A4"/>
    <w:rsid w:val="00A167B2"/>
    <w:rsid w:val="00A2128B"/>
    <w:rsid w:val="00A32115"/>
    <w:rsid w:val="00A33DA3"/>
    <w:rsid w:val="00A50D47"/>
    <w:rsid w:val="00A71459"/>
    <w:rsid w:val="00A75187"/>
    <w:rsid w:val="00A85B1F"/>
    <w:rsid w:val="00A916C7"/>
    <w:rsid w:val="00A9208E"/>
    <w:rsid w:val="00A9616D"/>
    <w:rsid w:val="00AA11DB"/>
    <w:rsid w:val="00AB2640"/>
    <w:rsid w:val="00AB6948"/>
    <w:rsid w:val="00AC1D15"/>
    <w:rsid w:val="00AC200C"/>
    <w:rsid w:val="00AC5BF5"/>
    <w:rsid w:val="00AD003F"/>
    <w:rsid w:val="00AD2F7E"/>
    <w:rsid w:val="00AE1616"/>
    <w:rsid w:val="00AE3928"/>
    <w:rsid w:val="00B07697"/>
    <w:rsid w:val="00B100D8"/>
    <w:rsid w:val="00B11197"/>
    <w:rsid w:val="00B2323C"/>
    <w:rsid w:val="00B3136B"/>
    <w:rsid w:val="00B31BA0"/>
    <w:rsid w:val="00B35983"/>
    <w:rsid w:val="00B50CBA"/>
    <w:rsid w:val="00B5195D"/>
    <w:rsid w:val="00B57A8D"/>
    <w:rsid w:val="00BB784E"/>
    <w:rsid w:val="00BC18E6"/>
    <w:rsid w:val="00BC25C6"/>
    <w:rsid w:val="00BC582F"/>
    <w:rsid w:val="00BC6C58"/>
    <w:rsid w:val="00BD70FD"/>
    <w:rsid w:val="00BE1131"/>
    <w:rsid w:val="00BF09DF"/>
    <w:rsid w:val="00BF4CE5"/>
    <w:rsid w:val="00C02356"/>
    <w:rsid w:val="00C04EF0"/>
    <w:rsid w:val="00C12FDC"/>
    <w:rsid w:val="00C42877"/>
    <w:rsid w:val="00C57A0D"/>
    <w:rsid w:val="00C62AF7"/>
    <w:rsid w:val="00C7196C"/>
    <w:rsid w:val="00C759DA"/>
    <w:rsid w:val="00C80E9A"/>
    <w:rsid w:val="00C91CFB"/>
    <w:rsid w:val="00C93AB0"/>
    <w:rsid w:val="00CB2DF9"/>
    <w:rsid w:val="00CC1D83"/>
    <w:rsid w:val="00CD49F4"/>
    <w:rsid w:val="00D01223"/>
    <w:rsid w:val="00D01457"/>
    <w:rsid w:val="00D05616"/>
    <w:rsid w:val="00D05A63"/>
    <w:rsid w:val="00D34E4A"/>
    <w:rsid w:val="00D356F9"/>
    <w:rsid w:val="00D64814"/>
    <w:rsid w:val="00D8058A"/>
    <w:rsid w:val="00D81BF2"/>
    <w:rsid w:val="00DA57E5"/>
    <w:rsid w:val="00DB74AC"/>
    <w:rsid w:val="00DC132A"/>
    <w:rsid w:val="00DD7C40"/>
    <w:rsid w:val="00DE5A93"/>
    <w:rsid w:val="00E10460"/>
    <w:rsid w:val="00E21F46"/>
    <w:rsid w:val="00E23A71"/>
    <w:rsid w:val="00E32C33"/>
    <w:rsid w:val="00E3307D"/>
    <w:rsid w:val="00E408EB"/>
    <w:rsid w:val="00E5024C"/>
    <w:rsid w:val="00E537C3"/>
    <w:rsid w:val="00E542EC"/>
    <w:rsid w:val="00E5474A"/>
    <w:rsid w:val="00E61937"/>
    <w:rsid w:val="00E6367A"/>
    <w:rsid w:val="00E730A3"/>
    <w:rsid w:val="00E7415D"/>
    <w:rsid w:val="00E8391D"/>
    <w:rsid w:val="00E9038F"/>
    <w:rsid w:val="00E914E5"/>
    <w:rsid w:val="00E91AD3"/>
    <w:rsid w:val="00EA42C0"/>
    <w:rsid w:val="00EB1563"/>
    <w:rsid w:val="00EC201D"/>
    <w:rsid w:val="00EC3E3F"/>
    <w:rsid w:val="00EC50B3"/>
    <w:rsid w:val="00EF1BCF"/>
    <w:rsid w:val="00EF4E85"/>
    <w:rsid w:val="00EF515D"/>
    <w:rsid w:val="00F0210F"/>
    <w:rsid w:val="00F06838"/>
    <w:rsid w:val="00F10420"/>
    <w:rsid w:val="00F12810"/>
    <w:rsid w:val="00F1514F"/>
    <w:rsid w:val="00F16ADC"/>
    <w:rsid w:val="00F172DF"/>
    <w:rsid w:val="00F2284B"/>
    <w:rsid w:val="00F3262F"/>
    <w:rsid w:val="00F353CB"/>
    <w:rsid w:val="00F43CA6"/>
    <w:rsid w:val="00F4643E"/>
    <w:rsid w:val="00F505AE"/>
    <w:rsid w:val="00F60868"/>
    <w:rsid w:val="00F633E0"/>
    <w:rsid w:val="00F65EAA"/>
    <w:rsid w:val="00F72968"/>
    <w:rsid w:val="00F920A2"/>
    <w:rsid w:val="00F93E1C"/>
    <w:rsid w:val="00FA628A"/>
    <w:rsid w:val="00FA6EED"/>
    <w:rsid w:val="00FB2D15"/>
    <w:rsid w:val="00FB38D7"/>
    <w:rsid w:val="00FB4329"/>
    <w:rsid w:val="00FC78B5"/>
    <w:rsid w:val="00FE0350"/>
    <w:rsid w:val="00FE4484"/>
    <w:rsid w:val="00FE56D4"/>
    <w:rsid w:val="00FE6FBB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65DCB647-8976-400F-B909-430F6CF8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C2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C1D8-D8C0-43C0-AA88-8AA840FE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2452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Marija Vorkule</cp:lastModifiedBy>
  <cp:revision>5</cp:revision>
  <dcterms:created xsi:type="dcterms:W3CDTF">2018-10-23T13:11:00Z</dcterms:created>
  <dcterms:modified xsi:type="dcterms:W3CDTF">2018-10-23T14:10:00Z</dcterms:modified>
</cp:coreProperties>
</file>