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D6FA0" w14:textId="020CEB23" w:rsidR="00E21F46" w:rsidRDefault="00E21F46" w:rsidP="00E21F46">
      <w:pPr>
        <w:spacing w:after="0" w:line="240" w:lineRule="auto"/>
        <w:jc w:val="right"/>
      </w:pPr>
      <w:r>
        <w:t>Informācija presei</w:t>
      </w:r>
    </w:p>
    <w:p w14:paraId="755FEFD0" w14:textId="1162DC14" w:rsidR="00E21F46" w:rsidRDefault="001F3D9E" w:rsidP="00E21F46">
      <w:pPr>
        <w:spacing w:after="0" w:line="240" w:lineRule="auto"/>
        <w:jc w:val="right"/>
      </w:pPr>
      <w:r>
        <w:t>01</w:t>
      </w:r>
      <w:r w:rsidR="002F2970">
        <w:t>.</w:t>
      </w:r>
      <w:r>
        <w:t>02</w:t>
      </w:r>
      <w:r w:rsidR="00162149">
        <w:t>.201</w:t>
      </w:r>
      <w:r w:rsidR="00910456">
        <w:t>9</w:t>
      </w:r>
      <w:r w:rsidR="00D64013">
        <w:t>.</w:t>
      </w:r>
    </w:p>
    <w:p w14:paraId="19D3F1B8" w14:textId="77777777" w:rsidR="002104A1" w:rsidRDefault="002104A1" w:rsidP="00E21F46">
      <w:pPr>
        <w:spacing w:after="0" w:line="240" w:lineRule="auto"/>
        <w:jc w:val="right"/>
      </w:pPr>
    </w:p>
    <w:p w14:paraId="5CE654F9" w14:textId="02D6742E" w:rsidR="00C40F73" w:rsidRPr="00F50FC6" w:rsidRDefault="00070331" w:rsidP="00C40F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LTAB: </w:t>
      </w:r>
      <w:r w:rsidR="00910456">
        <w:rPr>
          <w:b/>
          <w:sz w:val="28"/>
          <w:szCs w:val="28"/>
        </w:rPr>
        <w:t xml:space="preserve">Lielbritānijas izstāšanās no Eiropas Savienības </w:t>
      </w:r>
      <w:r w:rsidR="00073642">
        <w:rPr>
          <w:b/>
          <w:sz w:val="28"/>
          <w:szCs w:val="28"/>
        </w:rPr>
        <w:t xml:space="preserve">var </w:t>
      </w:r>
      <w:r w:rsidR="00910456">
        <w:rPr>
          <w:b/>
          <w:sz w:val="28"/>
          <w:szCs w:val="28"/>
        </w:rPr>
        <w:t>ietekmē</w:t>
      </w:r>
      <w:r w:rsidR="00073642">
        <w:rPr>
          <w:b/>
          <w:sz w:val="28"/>
          <w:szCs w:val="28"/>
        </w:rPr>
        <w:t>t</w:t>
      </w:r>
      <w:r w:rsidR="00910456">
        <w:rPr>
          <w:b/>
          <w:sz w:val="28"/>
          <w:szCs w:val="28"/>
        </w:rPr>
        <w:t xml:space="preserve"> OCTA jomu</w:t>
      </w:r>
    </w:p>
    <w:p w14:paraId="0B56C17B" w14:textId="7833CC85" w:rsidR="00C40F73" w:rsidRPr="00C40F73" w:rsidRDefault="00910456" w:rsidP="00C40F73">
      <w:pPr>
        <w:jc w:val="both"/>
        <w:rPr>
          <w:b/>
          <w:sz w:val="24"/>
          <w:szCs w:val="24"/>
        </w:rPr>
      </w:pPr>
      <w:bookmarkStart w:id="0" w:name="_GoBack"/>
      <w:r w:rsidRPr="00910456">
        <w:rPr>
          <w:b/>
          <w:sz w:val="24"/>
          <w:szCs w:val="24"/>
        </w:rPr>
        <w:t>2019.g. 29.martā Lielbritānija izstājas no E</w:t>
      </w:r>
      <w:r>
        <w:rPr>
          <w:b/>
          <w:sz w:val="24"/>
          <w:szCs w:val="24"/>
        </w:rPr>
        <w:t xml:space="preserve">iropas </w:t>
      </w:r>
      <w:r w:rsidRPr="00910456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avienības</w:t>
      </w:r>
      <w:r w:rsidRPr="0091045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“Ņemot vērā, ka joprojām nav zināms scenārijs</w:t>
      </w:r>
      <w:r w:rsidR="00CC5EE2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pēc kāda notiks Lielbritānijas aiziešana, nevar precīzi prognozēt visas nianses, tomēr jau šobrīd ir skaidrs, ka t</w:t>
      </w:r>
      <w:r w:rsidRPr="00910456">
        <w:rPr>
          <w:b/>
          <w:sz w:val="24"/>
          <w:szCs w:val="24"/>
        </w:rPr>
        <w:t xml:space="preserve">as </w:t>
      </w:r>
      <w:r w:rsidR="003D71C1">
        <w:rPr>
          <w:b/>
          <w:sz w:val="24"/>
          <w:szCs w:val="24"/>
        </w:rPr>
        <w:t>var atstāt</w:t>
      </w:r>
      <w:r w:rsidRPr="00910456">
        <w:rPr>
          <w:b/>
          <w:sz w:val="24"/>
          <w:szCs w:val="24"/>
        </w:rPr>
        <w:t xml:space="preserve"> iespaidu arī uz OCTA</w:t>
      </w:r>
      <w:r>
        <w:rPr>
          <w:b/>
          <w:sz w:val="24"/>
          <w:szCs w:val="24"/>
        </w:rPr>
        <w:t xml:space="preserve"> jomu,” </w:t>
      </w:r>
      <w:r w:rsidR="00073642">
        <w:rPr>
          <w:b/>
          <w:sz w:val="24"/>
          <w:szCs w:val="24"/>
        </w:rPr>
        <w:t xml:space="preserve">brīdina </w:t>
      </w:r>
      <w:r>
        <w:rPr>
          <w:b/>
          <w:sz w:val="24"/>
          <w:szCs w:val="24"/>
        </w:rPr>
        <w:t>Latvijas Transportlīdzekļu apdrošinātāju biroja (turpmāk – LTAB) valdes priekšsēdētājs Jānis Abāšins.</w:t>
      </w:r>
      <w:bookmarkEnd w:id="0"/>
    </w:p>
    <w:p w14:paraId="183FB10E" w14:textId="77777777" w:rsidR="000F7807" w:rsidRDefault="00073642" w:rsidP="00C40F7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6B5C62">
        <w:rPr>
          <w:sz w:val="23"/>
          <w:szCs w:val="23"/>
        </w:rPr>
        <w:t>“</w:t>
      </w:r>
      <w:r>
        <w:rPr>
          <w:sz w:val="23"/>
          <w:szCs w:val="23"/>
        </w:rPr>
        <w:t>Neatkarīgi no</w:t>
      </w:r>
      <w:r w:rsidRPr="00073642">
        <w:rPr>
          <w:i/>
          <w:sz w:val="23"/>
          <w:szCs w:val="23"/>
        </w:rPr>
        <w:t xml:space="preserve"> Brexit</w:t>
      </w:r>
      <w:r>
        <w:rPr>
          <w:sz w:val="23"/>
          <w:szCs w:val="23"/>
        </w:rPr>
        <w:t xml:space="preserve"> gala iznākuma, </w:t>
      </w:r>
      <w:r w:rsidR="006B5C62">
        <w:rPr>
          <w:sz w:val="23"/>
          <w:szCs w:val="23"/>
        </w:rPr>
        <w:t>Lielbritānija arī pēc izstāšanās no Eiropas Savienības, paliks Zaļās kartes sistēmā, tādēļ radikālas izmaiņas nav paredzamas</w:t>
      </w:r>
      <w:r>
        <w:rPr>
          <w:sz w:val="23"/>
          <w:szCs w:val="23"/>
        </w:rPr>
        <w:t>.</w:t>
      </w:r>
      <w:r w:rsidR="006B5C62">
        <w:rPr>
          <w:sz w:val="23"/>
          <w:szCs w:val="23"/>
        </w:rPr>
        <w:t xml:space="preserve"> </w:t>
      </w:r>
    </w:p>
    <w:p w14:paraId="20723475" w14:textId="5E783210" w:rsidR="00D04D4F" w:rsidRDefault="00073642" w:rsidP="00C40F73">
      <w:pPr>
        <w:jc w:val="both"/>
        <w:rPr>
          <w:sz w:val="23"/>
          <w:szCs w:val="23"/>
        </w:rPr>
      </w:pPr>
      <w:r>
        <w:rPr>
          <w:sz w:val="23"/>
          <w:szCs w:val="23"/>
        </w:rPr>
        <w:t>T</w:t>
      </w:r>
      <w:r w:rsidR="006B5C62">
        <w:rPr>
          <w:sz w:val="23"/>
          <w:szCs w:val="23"/>
        </w:rPr>
        <w:t xml:space="preserve">omēr </w:t>
      </w:r>
      <w:r w:rsidR="00CC5EE2">
        <w:rPr>
          <w:sz w:val="23"/>
          <w:szCs w:val="23"/>
        </w:rPr>
        <w:t>var sekot notikumi</w:t>
      </w:r>
      <w:r w:rsidR="006B5C62">
        <w:rPr>
          <w:sz w:val="23"/>
          <w:szCs w:val="23"/>
        </w:rPr>
        <w:t>, kas skars OCTA jomu un attiecīgi – ikvienu transportlīdzekli, kas vēlēsies iebraukt Apvienot</w:t>
      </w:r>
      <w:r w:rsidR="00D04D4F">
        <w:rPr>
          <w:sz w:val="23"/>
          <w:szCs w:val="23"/>
        </w:rPr>
        <w:t>ajā</w:t>
      </w:r>
      <w:r w:rsidR="006B5C62">
        <w:rPr>
          <w:sz w:val="23"/>
          <w:szCs w:val="23"/>
        </w:rPr>
        <w:t xml:space="preserve"> Karalist</w:t>
      </w:r>
      <w:r w:rsidR="00D04D4F">
        <w:rPr>
          <w:sz w:val="23"/>
          <w:szCs w:val="23"/>
        </w:rPr>
        <w:t>ē</w:t>
      </w:r>
      <w:r>
        <w:rPr>
          <w:sz w:val="23"/>
          <w:szCs w:val="23"/>
        </w:rPr>
        <w:t>.</w:t>
      </w:r>
      <w:r w:rsidR="00CC5EE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Iespējams, </w:t>
      </w:r>
      <w:r w:rsidR="00CC5EE2">
        <w:rPr>
          <w:sz w:val="23"/>
          <w:szCs w:val="23"/>
        </w:rPr>
        <w:t>ka</w:t>
      </w:r>
      <w:r w:rsidR="00D04D4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pēc 29.marta </w:t>
      </w:r>
      <w:r w:rsidR="00D04D4F">
        <w:rPr>
          <w:sz w:val="23"/>
          <w:szCs w:val="23"/>
        </w:rPr>
        <w:t xml:space="preserve">Lielbritānijā </w:t>
      </w:r>
      <w:r w:rsidR="00CC5EE2">
        <w:rPr>
          <w:sz w:val="23"/>
          <w:szCs w:val="23"/>
        </w:rPr>
        <w:t xml:space="preserve">iebraukt </w:t>
      </w:r>
      <w:r w:rsidR="00D04D4F">
        <w:rPr>
          <w:sz w:val="23"/>
          <w:szCs w:val="23"/>
        </w:rPr>
        <w:t xml:space="preserve">vairs </w:t>
      </w:r>
      <w:r w:rsidR="00CC5EE2">
        <w:rPr>
          <w:sz w:val="23"/>
          <w:szCs w:val="23"/>
        </w:rPr>
        <w:t>nevarēs vienkārši ar</w:t>
      </w:r>
      <w:r w:rsidR="00D04D4F">
        <w:rPr>
          <w:sz w:val="23"/>
          <w:szCs w:val="23"/>
        </w:rPr>
        <w:t xml:space="preserve"> OCTA standartlīgum</w:t>
      </w:r>
      <w:r w:rsidR="00CC5EE2">
        <w:rPr>
          <w:sz w:val="23"/>
          <w:szCs w:val="23"/>
        </w:rPr>
        <w:t xml:space="preserve">u, kas ir derīgs visās </w:t>
      </w:r>
      <w:r>
        <w:rPr>
          <w:sz w:val="23"/>
          <w:szCs w:val="23"/>
        </w:rPr>
        <w:t xml:space="preserve">Eiropas Ekonomikas zonas </w:t>
      </w:r>
      <w:r w:rsidR="00CC5EE2">
        <w:rPr>
          <w:sz w:val="23"/>
          <w:szCs w:val="23"/>
        </w:rPr>
        <w:t xml:space="preserve">valstīs, un </w:t>
      </w:r>
      <w:r w:rsidR="00D04D4F">
        <w:rPr>
          <w:sz w:val="23"/>
          <w:szCs w:val="23"/>
        </w:rPr>
        <w:t>papildus nāksies iegādāties Zaļo karti,”</w:t>
      </w:r>
      <w:r w:rsidR="00D04D4F" w:rsidRPr="00D04D4F">
        <w:rPr>
          <w:sz w:val="23"/>
          <w:szCs w:val="23"/>
        </w:rPr>
        <w:t xml:space="preserve"> </w:t>
      </w:r>
      <w:r w:rsidR="00D04D4F">
        <w:rPr>
          <w:sz w:val="23"/>
          <w:szCs w:val="23"/>
        </w:rPr>
        <w:t>informē J.Abāšins</w:t>
      </w:r>
      <w:r>
        <w:rPr>
          <w:sz w:val="23"/>
          <w:szCs w:val="23"/>
        </w:rPr>
        <w:t>, piebilstot, ka Zaļo karti būs iespējams noformēt pie apdrošinātājiem Latvijā vai arī iegādāties robežlīgumu jau pie iebraukšanas Lielbritānijā</w:t>
      </w:r>
      <w:r w:rsidR="00D04D4F">
        <w:rPr>
          <w:sz w:val="23"/>
          <w:szCs w:val="23"/>
        </w:rPr>
        <w:t>.</w:t>
      </w:r>
      <w:r w:rsidR="00D6380F" w:rsidRPr="00D6380F">
        <w:rPr>
          <w:sz w:val="23"/>
          <w:szCs w:val="23"/>
        </w:rPr>
        <w:t xml:space="preserve"> </w:t>
      </w:r>
    </w:p>
    <w:p w14:paraId="54DFA76F" w14:textId="720A31B2" w:rsidR="006B5C62" w:rsidRDefault="000F7807" w:rsidP="00C40F73">
      <w:pPr>
        <w:jc w:val="both"/>
        <w:rPr>
          <w:sz w:val="23"/>
          <w:szCs w:val="23"/>
        </w:rPr>
      </w:pPr>
      <w:r>
        <w:rPr>
          <w:sz w:val="23"/>
          <w:szCs w:val="23"/>
        </w:rPr>
        <w:t>G</w:t>
      </w:r>
      <w:r w:rsidR="006B5C62" w:rsidDel="00D6380F">
        <w:rPr>
          <w:sz w:val="23"/>
          <w:szCs w:val="23"/>
        </w:rPr>
        <w:t>adījumā, ja tiks ieviesta robežkontrole uz Lielbritānijas robežas</w:t>
      </w:r>
      <w:r w:rsidR="00C31C78">
        <w:rPr>
          <w:sz w:val="23"/>
          <w:szCs w:val="23"/>
        </w:rPr>
        <w:t>, tad</w:t>
      </w:r>
      <w:r w:rsidR="006B5C62" w:rsidDel="00D6380F">
        <w:rPr>
          <w:sz w:val="23"/>
          <w:szCs w:val="23"/>
        </w:rPr>
        <w:t xml:space="preserve"> </w:t>
      </w:r>
      <w:r w:rsidR="006B5C62" w:rsidRPr="006B5C62" w:rsidDel="00D6380F">
        <w:rPr>
          <w:sz w:val="23"/>
          <w:szCs w:val="23"/>
        </w:rPr>
        <w:t>ļoti iespējam</w:t>
      </w:r>
      <w:r w:rsidR="006B5C62" w:rsidDel="00D6380F">
        <w:rPr>
          <w:sz w:val="23"/>
          <w:szCs w:val="23"/>
        </w:rPr>
        <w:t>s tiks ieviesta</w:t>
      </w:r>
      <w:r w:rsidR="006B5C62" w:rsidRPr="006B5C62" w:rsidDel="00D6380F">
        <w:rPr>
          <w:sz w:val="23"/>
          <w:szCs w:val="23"/>
        </w:rPr>
        <w:t xml:space="preserve"> </w:t>
      </w:r>
      <w:r w:rsidR="00C31C78">
        <w:rPr>
          <w:sz w:val="23"/>
          <w:szCs w:val="23"/>
        </w:rPr>
        <w:t>arī apdrošināšanas esamības</w:t>
      </w:r>
      <w:r w:rsidR="00C31C78" w:rsidRPr="006B5C62" w:rsidDel="00D6380F">
        <w:rPr>
          <w:sz w:val="23"/>
          <w:szCs w:val="23"/>
        </w:rPr>
        <w:t xml:space="preserve"> </w:t>
      </w:r>
      <w:r w:rsidR="006B5C62" w:rsidRPr="006B5C62" w:rsidDel="00D6380F">
        <w:rPr>
          <w:sz w:val="23"/>
          <w:szCs w:val="23"/>
        </w:rPr>
        <w:t>pārbaudes uz robežas</w:t>
      </w:r>
      <w:r w:rsidR="00D04D4F" w:rsidDel="00D6380F">
        <w:rPr>
          <w:sz w:val="23"/>
          <w:szCs w:val="23"/>
        </w:rPr>
        <w:t>.</w:t>
      </w:r>
      <w:r w:rsidR="00073642">
        <w:rPr>
          <w:sz w:val="23"/>
          <w:szCs w:val="23"/>
        </w:rPr>
        <w:t xml:space="preserve"> “</w:t>
      </w:r>
      <w:r w:rsidR="00C31C78">
        <w:rPr>
          <w:sz w:val="23"/>
          <w:szCs w:val="23"/>
        </w:rPr>
        <w:t>Ņemot vērā to, ka šobrīd vēl nav skaidrības, iesakām i</w:t>
      </w:r>
      <w:r w:rsidR="00073642">
        <w:rPr>
          <w:sz w:val="23"/>
          <w:szCs w:val="23"/>
        </w:rPr>
        <w:t>kvienam transportlīdzekļa īpašniekam, kas pēc 29.marta plāno iebraukt Lielbritānijā, sekot līdzi informācijai par paredzamajām izmaiņām un tām laikus sagatavoties,” skaidro LTAB valdes priekšsēdētājs.</w:t>
      </w:r>
    </w:p>
    <w:p w14:paraId="7A0DF9AC" w14:textId="77777777" w:rsidR="00E6542C" w:rsidRDefault="00E6542C" w:rsidP="00E6542C">
      <w:pPr>
        <w:jc w:val="both"/>
        <w:rPr>
          <w:sz w:val="23"/>
          <w:szCs w:val="23"/>
        </w:rPr>
      </w:pPr>
      <w:r>
        <w:rPr>
          <w:sz w:val="23"/>
          <w:szCs w:val="23"/>
        </w:rPr>
        <w:t>Līdzīgi kā ikviena Zaļās kartes sistēmas dalībvalsts, arī Lielbritānija apņēmusies ievērot šīs sistēmas mērķus - n</w:t>
      </w:r>
      <w:r w:rsidRPr="006B5C62">
        <w:rPr>
          <w:sz w:val="23"/>
          <w:szCs w:val="23"/>
        </w:rPr>
        <w:t>odrošināt transportlīdzekļu īpašnieku aizsardzību ārvalstīs attiecībā uz trešajai personai</w:t>
      </w:r>
      <w:r>
        <w:rPr>
          <w:sz w:val="23"/>
          <w:szCs w:val="23"/>
        </w:rPr>
        <w:t xml:space="preserve"> CSNg</w:t>
      </w:r>
      <w:r w:rsidRPr="006B5C62">
        <w:rPr>
          <w:sz w:val="23"/>
          <w:szCs w:val="23"/>
        </w:rPr>
        <w:t xml:space="preserve"> nodarītajiem zaudējumiem, </w:t>
      </w:r>
      <w:r>
        <w:rPr>
          <w:sz w:val="23"/>
          <w:szCs w:val="23"/>
        </w:rPr>
        <w:t>n</w:t>
      </w:r>
      <w:r w:rsidRPr="006B5C62">
        <w:rPr>
          <w:sz w:val="23"/>
          <w:szCs w:val="23"/>
        </w:rPr>
        <w:t>odrošināt cietušo mantiskās intereses</w:t>
      </w:r>
    </w:p>
    <w:p w14:paraId="6633AF4B" w14:textId="598A5413" w:rsidR="00777ED2" w:rsidRPr="00527EE3" w:rsidRDefault="00777ED2" w:rsidP="00777ED2">
      <w:pPr>
        <w:spacing w:after="0" w:line="240" w:lineRule="auto"/>
        <w:jc w:val="both"/>
        <w:rPr>
          <w:sz w:val="23"/>
          <w:szCs w:val="23"/>
        </w:rPr>
      </w:pPr>
      <w:r w:rsidRPr="00527EE3">
        <w:rPr>
          <w:sz w:val="23"/>
          <w:szCs w:val="23"/>
        </w:rPr>
        <w:t>1997. gadā Latvijā tika ieviesta OCTA sistēma</w:t>
      </w:r>
      <w:r w:rsidR="005D03A1" w:rsidRPr="00527EE3">
        <w:rPr>
          <w:sz w:val="23"/>
          <w:szCs w:val="23"/>
        </w:rPr>
        <w:t>. T</w:t>
      </w:r>
      <w:r w:rsidRPr="00527EE3">
        <w:rPr>
          <w:sz w:val="23"/>
          <w:szCs w:val="23"/>
        </w:rPr>
        <w:t xml:space="preserve">iesības veikt OCTA apdrošināšanu Latvijā </w:t>
      </w:r>
      <w:r w:rsidR="005D03A1" w:rsidRPr="00527EE3">
        <w:rPr>
          <w:sz w:val="23"/>
          <w:szCs w:val="23"/>
        </w:rPr>
        <w:t>ir</w:t>
      </w:r>
      <w:r w:rsidRPr="00527EE3">
        <w:rPr>
          <w:sz w:val="23"/>
          <w:szCs w:val="23"/>
        </w:rPr>
        <w:t xml:space="preserve"> AAS “Balta”, AAS “Baltijas Apdrošināšanas Nams”, AAS “BTA Baltic Insurance Company”, “Compensa Vienna Insurance Group” ADB Latvijas filiāle, “ERGO Insurance” SE Latvijas filiāle, ADB “Gjensidige” Latvijas filiāle, “If P&amp;C Insurance” AS Latvijas filiāle, “Seesam Insurance” AS Latvijas filiāle un “Swedbank P&amp;C Insurance” AS Latvijas filiāle.</w:t>
      </w:r>
    </w:p>
    <w:p w14:paraId="4DF207E9" w14:textId="3089E667" w:rsidR="00777ED2" w:rsidRDefault="00777ED2" w:rsidP="00057CFE">
      <w:pPr>
        <w:spacing w:after="0" w:line="240" w:lineRule="auto"/>
        <w:jc w:val="right"/>
        <w:rPr>
          <w:i/>
        </w:rPr>
      </w:pPr>
    </w:p>
    <w:p w14:paraId="594EAC53" w14:textId="68CAFA52" w:rsidR="00E21F46" w:rsidRPr="00057CFE" w:rsidRDefault="00E21F46" w:rsidP="00057CFE">
      <w:pPr>
        <w:spacing w:after="0" w:line="240" w:lineRule="auto"/>
        <w:jc w:val="right"/>
        <w:rPr>
          <w:i/>
        </w:rPr>
      </w:pPr>
      <w:r w:rsidRPr="00057CFE">
        <w:rPr>
          <w:i/>
        </w:rPr>
        <w:t xml:space="preserve">Informāciju sagatavoja: </w:t>
      </w:r>
    </w:p>
    <w:p w14:paraId="3A35D281" w14:textId="77777777" w:rsidR="00E21F46" w:rsidRPr="00057CFE" w:rsidRDefault="00E21F46" w:rsidP="00057CFE">
      <w:pPr>
        <w:spacing w:after="0" w:line="240" w:lineRule="auto"/>
        <w:jc w:val="right"/>
        <w:rPr>
          <w:i/>
        </w:rPr>
      </w:pPr>
      <w:r w:rsidRPr="00057CFE">
        <w:rPr>
          <w:i/>
        </w:rPr>
        <w:t>LTAB sabiedrisko attiecību konsultants</w:t>
      </w:r>
    </w:p>
    <w:p w14:paraId="3DD97D59" w14:textId="77777777" w:rsidR="00E21F46" w:rsidRPr="00057CFE" w:rsidRDefault="00E21F46" w:rsidP="00057CFE">
      <w:pPr>
        <w:spacing w:after="0" w:line="240" w:lineRule="auto"/>
        <w:jc w:val="right"/>
        <w:rPr>
          <w:i/>
        </w:rPr>
      </w:pPr>
      <w:r w:rsidRPr="00057CFE">
        <w:rPr>
          <w:i/>
        </w:rPr>
        <w:t>Gints Lazdiņš</w:t>
      </w:r>
    </w:p>
    <w:p w14:paraId="5BAA9B0B" w14:textId="77777777" w:rsidR="00E21F46" w:rsidRPr="00057CFE" w:rsidRDefault="00E21F46" w:rsidP="00057CFE">
      <w:pPr>
        <w:spacing w:after="0" w:line="240" w:lineRule="auto"/>
        <w:jc w:val="right"/>
        <w:rPr>
          <w:i/>
        </w:rPr>
      </w:pPr>
      <w:r w:rsidRPr="00057CFE">
        <w:rPr>
          <w:i/>
        </w:rPr>
        <w:t xml:space="preserve">Tālr: +371 29442282 </w:t>
      </w:r>
    </w:p>
    <w:p w14:paraId="09E46E88" w14:textId="7DCA2468" w:rsidR="00617E51" w:rsidRPr="00E21F46" w:rsidRDefault="00E21F46" w:rsidP="004827D3">
      <w:pPr>
        <w:spacing w:after="0" w:line="240" w:lineRule="auto"/>
        <w:jc w:val="right"/>
      </w:pPr>
      <w:r w:rsidRPr="00057CFE">
        <w:rPr>
          <w:i/>
        </w:rPr>
        <w:t>E-pasts: gints@olsen.lv</w:t>
      </w:r>
    </w:p>
    <w:sectPr w:rsidR="00617E51" w:rsidRPr="00E21F46" w:rsidSect="002104A1">
      <w:headerReference w:type="default" r:id="rId7"/>
      <w:footerReference w:type="default" r:id="rId8"/>
      <w:pgSz w:w="11906" w:h="16838"/>
      <w:pgMar w:top="1178" w:right="991" w:bottom="1134" w:left="1134" w:header="426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880EF" w14:textId="77777777" w:rsidR="000A2BC0" w:rsidRDefault="000A2BC0" w:rsidP="00C62AF7">
      <w:pPr>
        <w:spacing w:after="0" w:line="240" w:lineRule="auto"/>
      </w:pPr>
      <w:r>
        <w:separator/>
      </w:r>
    </w:p>
  </w:endnote>
  <w:endnote w:type="continuationSeparator" w:id="0">
    <w:p w14:paraId="08CDC06E" w14:textId="77777777" w:rsidR="000A2BC0" w:rsidRDefault="000A2BC0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DC919" w14:textId="77777777" w:rsidR="00E9038F" w:rsidRDefault="00E9038F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9E8FD" wp14:editId="0C0C2681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B88A4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770868B8" w14:textId="77777777" w:rsidR="00E9038F" w:rsidRDefault="00E9038F" w:rsidP="00C62AF7">
    <w:pPr>
      <w:pStyle w:val="Footer"/>
      <w:jc w:val="center"/>
    </w:pPr>
    <w:r>
      <w:object w:dxaOrig="9042" w:dyaOrig="462" w14:anchorId="492DC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5.35pt;height:19.6pt">
          <v:imagedata r:id="rId1" o:title=""/>
        </v:shape>
        <o:OLEObject Type="Embed" ProgID="CorelDraw.Graphic.17" ShapeID="_x0000_i1026" DrawAspect="Content" ObjectID="_1610525064" r:id="rId2"/>
      </w:object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E9B60" w14:textId="77777777" w:rsidR="000A2BC0" w:rsidRDefault="000A2BC0" w:rsidP="00C62AF7">
      <w:pPr>
        <w:spacing w:after="0" w:line="240" w:lineRule="auto"/>
      </w:pPr>
      <w:r>
        <w:separator/>
      </w:r>
    </w:p>
  </w:footnote>
  <w:footnote w:type="continuationSeparator" w:id="0">
    <w:p w14:paraId="2FFE2CF3" w14:textId="77777777" w:rsidR="000A2BC0" w:rsidRDefault="000A2BC0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85C2B" w14:textId="77755E37" w:rsidR="00E9038F" w:rsidRDefault="002104A1">
    <w:pPr>
      <w:pStyle w:val="Header"/>
    </w:pPr>
    <w:r>
      <w:object w:dxaOrig="3027" w:dyaOrig="1080" w14:anchorId="3751E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2.05pt;height:53.55pt">
          <v:imagedata r:id="rId1" o:title=""/>
        </v:shape>
        <o:OLEObject Type="Embed" ProgID="CorelDraw.Graphic.17" ShapeID="_x0000_i1025" DrawAspect="Content" ObjectID="_1610525063" r:id="rId2"/>
      </w:object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evenAndOddHeaders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13C1F"/>
    <w:rsid w:val="000146EA"/>
    <w:rsid w:val="000211BE"/>
    <w:rsid w:val="00040165"/>
    <w:rsid w:val="000533E0"/>
    <w:rsid w:val="00057CFE"/>
    <w:rsid w:val="00070331"/>
    <w:rsid w:val="00073642"/>
    <w:rsid w:val="00084B6D"/>
    <w:rsid w:val="0008664B"/>
    <w:rsid w:val="00092C8C"/>
    <w:rsid w:val="00092E79"/>
    <w:rsid w:val="00094687"/>
    <w:rsid w:val="000A2BC0"/>
    <w:rsid w:val="000B1DBA"/>
    <w:rsid w:val="000C4A9E"/>
    <w:rsid w:val="000F7807"/>
    <w:rsid w:val="00102D4A"/>
    <w:rsid w:val="00103B45"/>
    <w:rsid w:val="0011042D"/>
    <w:rsid w:val="0014129B"/>
    <w:rsid w:val="00144F48"/>
    <w:rsid w:val="00153B22"/>
    <w:rsid w:val="00162149"/>
    <w:rsid w:val="00171015"/>
    <w:rsid w:val="00172BBC"/>
    <w:rsid w:val="001740B2"/>
    <w:rsid w:val="00196DE3"/>
    <w:rsid w:val="001A4C66"/>
    <w:rsid w:val="001B1813"/>
    <w:rsid w:val="001C65E0"/>
    <w:rsid w:val="001D3B28"/>
    <w:rsid w:val="001D6AEF"/>
    <w:rsid w:val="001E57C6"/>
    <w:rsid w:val="001E71BD"/>
    <w:rsid w:val="001F3D9E"/>
    <w:rsid w:val="002104A1"/>
    <w:rsid w:val="00221376"/>
    <w:rsid w:val="00230126"/>
    <w:rsid w:val="00244ADA"/>
    <w:rsid w:val="002501E1"/>
    <w:rsid w:val="00250F1C"/>
    <w:rsid w:val="00261157"/>
    <w:rsid w:val="00266993"/>
    <w:rsid w:val="0027402E"/>
    <w:rsid w:val="00280754"/>
    <w:rsid w:val="00283D4C"/>
    <w:rsid w:val="00296F9D"/>
    <w:rsid w:val="002978D6"/>
    <w:rsid w:val="002A523D"/>
    <w:rsid w:val="002B0D8B"/>
    <w:rsid w:val="002B572F"/>
    <w:rsid w:val="002D5F23"/>
    <w:rsid w:val="002F2970"/>
    <w:rsid w:val="002F353B"/>
    <w:rsid w:val="002F3FFB"/>
    <w:rsid w:val="00332B9B"/>
    <w:rsid w:val="00340F5E"/>
    <w:rsid w:val="003425AA"/>
    <w:rsid w:val="003427E6"/>
    <w:rsid w:val="003437E1"/>
    <w:rsid w:val="003537B5"/>
    <w:rsid w:val="00362517"/>
    <w:rsid w:val="00382C5D"/>
    <w:rsid w:val="003924F1"/>
    <w:rsid w:val="003A2E57"/>
    <w:rsid w:val="003B1D0E"/>
    <w:rsid w:val="003B5F8E"/>
    <w:rsid w:val="003B79AF"/>
    <w:rsid w:val="003D14B9"/>
    <w:rsid w:val="003D71C1"/>
    <w:rsid w:val="003F0B61"/>
    <w:rsid w:val="0040102A"/>
    <w:rsid w:val="00403AB9"/>
    <w:rsid w:val="00412360"/>
    <w:rsid w:val="00424057"/>
    <w:rsid w:val="00434303"/>
    <w:rsid w:val="00463942"/>
    <w:rsid w:val="0046482D"/>
    <w:rsid w:val="004665D5"/>
    <w:rsid w:val="00471AE6"/>
    <w:rsid w:val="00472967"/>
    <w:rsid w:val="00482321"/>
    <w:rsid w:val="004827D3"/>
    <w:rsid w:val="004A2480"/>
    <w:rsid w:val="004C32E0"/>
    <w:rsid w:val="004D2161"/>
    <w:rsid w:val="00506CDA"/>
    <w:rsid w:val="00520799"/>
    <w:rsid w:val="0052378D"/>
    <w:rsid w:val="00527EE3"/>
    <w:rsid w:val="00537A74"/>
    <w:rsid w:val="00590ADB"/>
    <w:rsid w:val="005B0F55"/>
    <w:rsid w:val="005B15E8"/>
    <w:rsid w:val="005C6462"/>
    <w:rsid w:val="005D03A1"/>
    <w:rsid w:val="005D5FB2"/>
    <w:rsid w:val="005D630F"/>
    <w:rsid w:val="005E1FE3"/>
    <w:rsid w:val="005E69F5"/>
    <w:rsid w:val="00601D3A"/>
    <w:rsid w:val="00603034"/>
    <w:rsid w:val="00617E51"/>
    <w:rsid w:val="0062048F"/>
    <w:rsid w:val="0062741F"/>
    <w:rsid w:val="0062762E"/>
    <w:rsid w:val="006610B2"/>
    <w:rsid w:val="006A6493"/>
    <w:rsid w:val="006B5C62"/>
    <w:rsid w:val="006B768B"/>
    <w:rsid w:val="006E02BB"/>
    <w:rsid w:val="006E217C"/>
    <w:rsid w:val="006E4865"/>
    <w:rsid w:val="006E75CA"/>
    <w:rsid w:val="00713F2D"/>
    <w:rsid w:val="007376C8"/>
    <w:rsid w:val="00777ED2"/>
    <w:rsid w:val="00780200"/>
    <w:rsid w:val="00784272"/>
    <w:rsid w:val="00795304"/>
    <w:rsid w:val="007B675F"/>
    <w:rsid w:val="007C5ACC"/>
    <w:rsid w:val="007E0AE0"/>
    <w:rsid w:val="007E77E8"/>
    <w:rsid w:val="008278BE"/>
    <w:rsid w:val="0084156F"/>
    <w:rsid w:val="00850CCE"/>
    <w:rsid w:val="00867D74"/>
    <w:rsid w:val="00881B76"/>
    <w:rsid w:val="00896D38"/>
    <w:rsid w:val="008D1434"/>
    <w:rsid w:val="008E597E"/>
    <w:rsid w:val="00906937"/>
    <w:rsid w:val="00910456"/>
    <w:rsid w:val="009218F2"/>
    <w:rsid w:val="00930C25"/>
    <w:rsid w:val="00932BCA"/>
    <w:rsid w:val="00936462"/>
    <w:rsid w:val="009605DD"/>
    <w:rsid w:val="00964DE9"/>
    <w:rsid w:val="00966515"/>
    <w:rsid w:val="0097040E"/>
    <w:rsid w:val="009722A2"/>
    <w:rsid w:val="00973D97"/>
    <w:rsid w:val="00983AE6"/>
    <w:rsid w:val="009847D7"/>
    <w:rsid w:val="00987FC2"/>
    <w:rsid w:val="00994F2C"/>
    <w:rsid w:val="009A4EFB"/>
    <w:rsid w:val="009B1B1A"/>
    <w:rsid w:val="009E08B8"/>
    <w:rsid w:val="009E420F"/>
    <w:rsid w:val="009F1B6D"/>
    <w:rsid w:val="00A05754"/>
    <w:rsid w:val="00A122A4"/>
    <w:rsid w:val="00A167B2"/>
    <w:rsid w:val="00A63CE0"/>
    <w:rsid w:val="00A70CDC"/>
    <w:rsid w:val="00A71459"/>
    <w:rsid w:val="00A8220C"/>
    <w:rsid w:val="00A83E7D"/>
    <w:rsid w:val="00A85B1F"/>
    <w:rsid w:val="00A916C7"/>
    <w:rsid w:val="00A9616D"/>
    <w:rsid w:val="00AA11DB"/>
    <w:rsid w:val="00AB1AE2"/>
    <w:rsid w:val="00AC5BF5"/>
    <w:rsid w:val="00AD2F7E"/>
    <w:rsid w:val="00AE1616"/>
    <w:rsid w:val="00AE3928"/>
    <w:rsid w:val="00AF7CF9"/>
    <w:rsid w:val="00B04188"/>
    <w:rsid w:val="00B100D8"/>
    <w:rsid w:val="00B31BA0"/>
    <w:rsid w:val="00B34A77"/>
    <w:rsid w:val="00B4085E"/>
    <w:rsid w:val="00B50CBA"/>
    <w:rsid w:val="00B5195D"/>
    <w:rsid w:val="00B57A8D"/>
    <w:rsid w:val="00B77BE6"/>
    <w:rsid w:val="00B9680B"/>
    <w:rsid w:val="00BB784E"/>
    <w:rsid w:val="00BC25C6"/>
    <w:rsid w:val="00BC6C58"/>
    <w:rsid w:val="00BE1131"/>
    <w:rsid w:val="00BF4CE5"/>
    <w:rsid w:val="00C12FDC"/>
    <w:rsid w:val="00C16252"/>
    <w:rsid w:val="00C31C78"/>
    <w:rsid w:val="00C40F73"/>
    <w:rsid w:val="00C42877"/>
    <w:rsid w:val="00C431CE"/>
    <w:rsid w:val="00C62AF7"/>
    <w:rsid w:val="00C80E9A"/>
    <w:rsid w:val="00C8639E"/>
    <w:rsid w:val="00C91CFB"/>
    <w:rsid w:val="00CC1D83"/>
    <w:rsid w:val="00CC5EE2"/>
    <w:rsid w:val="00D01223"/>
    <w:rsid w:val="00D01457"/>
    <w:rsid w:val="00D04D4F"/>
    <w:rsid w:val="00D05616"/>
    <w:rsid w:val="00D05A63"/>
    <w:rsid w:val="00D118C1"/>
    <w:rsid w:val="00D347A9"/>
    <w:rsid w:val="00D356F9"/>
    <w:rsid w:val="00D6380F"/>
    <w:rsid w:val="00D64013"/>
    <w:rsid w:val="00D64EA4"/>
    <w:rsid w:val="00DB4A01"/>
    <w:rsid w:val="00E21F46"/>
    <w:rsid w:val="00E23A71"/>
    <w:rsid w:val="00E31CDC"/>
    <w:rsid w:val="00E537C3"/>
    <w:rsid w:val="00E6367A"/>
    <w:rsid w:val="00E6542C"/>
    <w:rsid w:val="00E730A3"/>
    <w:rsid w:val="00E8391D"/>
    <w:rsid w:val="00E9038F"/>
    <w:rsid w:val="00E91AD3"/>
    <w:rsid w:val="00EA42C0"/>
    <w:rsid w:val="00EC046F"/>
    <w:rsid w:val="00EC201D"/>
    <w:rsid w:val="00EC50B3"/>
    <w:rsid w:val="00EE2921"/>
    <w:rsid w:val="00EF41F6"/>
    <w:rsid w:val="00F1514F"/>
    <w:rsid w:val="00F16ADC"/>
    <w:rsid w:val="00F2284B"/>
    <w:rsid w:val="00F3262F"/>
    <w:rsid w:val="00F50FC6"/>
    <w:rsid w:val="00F54A95"/>
    <w:rsid w:val="00F60868"/>
    <w:rsid w:val="00F72968"/>
    <w:rsid w:val="00F920A2"/>
    <w:rsid w:val="00F93E1C"/>
    <w:rsid w:val="00FA6EED"/>
    <w:rsid w:val="00FB2D15"/>
    <w:rsid w:val="00FB4329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."/>
  <w:listSeparator w:val=";"/>
  <w14:docId w14:val="1042033A"/>
  <w15:docId w15:val="{904FB692-9632-4FAA-B3A0-DAA4A819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2BB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06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D6163-4340-4DCD-985C-DD576EFFC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1517</Words>
  <Characters>866</Characters>
  <Application>Microsoft Office Word</Application>
  <DocSecurity>4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LAA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Agris Daukste</dc:creator>
  <cp:keywords/>
  <dc:description/>
  <cp:lastModifiedBy>Agris Daukste</cp:lastModifiedBy>
  <cp:revision>2</cp:revision>
  <dcterms:created xsi:type="dcterms:W3CDTF">2019-02-01T09:18:00Z</dcterms:created>
  <dcterms:modified xsi:type="dcterms:W3CDTF">2019-02-01T09:18:00Z</dcterms:modified>
</cp:coreProperties>
</file>