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77777777" w:rsidR="00E21F46" w:rsidRDefault="00E21F46" w:rsidP="00E21F46">
      <w:pPr>
        <w:spacing w:after="0" w:line="240" w:lineRule="auto"/>
        <w:jc w:val="right"/>
      </w:pPr>
      <w:r>
        <w:t>Informācija presei</w:t>
      </w:r>
    </w:p>
    <w:p w14:paraId="755FEFD0" w14:textId="513AF3FE" w:rsidR="00E21F46" w:rsidRDefault="004454B7" w:rsidP="00E21F46">
      <w:pPr>
        <w:spacing w:after="0" w:line="240" w:lineRule="auto"/>
        <w:jc w:val="right"/>
      </w:pPr>
      <w:r>
        <w:t>2</w:t>
      </w:r>
      <w:r w:rsidR="00FF12C4">
        <w:t>8</w:t>
      </w:r>
      <w:r w:rsidR="00162149">
        <w:t>.0</w:t>
      </w:r>
      <w:r w:rsidR="00FF12C4">
        <w:t>3</w:t>
      </w:r>
      <w:r w:rsidR="00162149">
        <w:t>.201</w:t>
      </w:r>
      <w:r w:rsidR="00FF12C4">
        <w:t>9.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0B544A71" w:rsidR="00E21F46" w:rsidRPr="00ED78A0" w:rsidRDefault="00162149" w:rsidP="00261157">
      <w:pPr>
        <w:rPr>
          <w:b/>
          <w:sz w:val="32"/>
          <w:szCs w:val="32"/>
        </w:rPr>
      </w:pPr>
      <w:r w:rsidRPr="00ED78A0">
        <w:rPr>
          <w:b/>
          <w:sz w:val="32"/>
          <w:szCs w:val="32"/>
        </w:rPr>
        <w:t xml:space="preserve">Pērn </w:t>
      </w:r>
      <w:r w:rsidR="00FF12C4">
        <w:rPr>
          <w:b/>
          <w:sz w:val="32"/>
          <w:szCs w:val="32"/>
        </w:rPr>
        <w:t xml:space="preserve">samazinājies neapdrošinātu transportlīdzekļu izraisīto </w:t>
      </w:r>
      <w:proofErr w:type="spellStart"/>
      <w:r w:rsidR="00FF12C4">
        <w:rPr>
          <w:b/>
          <w:sz w:val="32"/>
          <w:szCs w:val="32"/>
        </w:rPr>
        <w:t>CSNg</w:t>
      </w:r>
      <w:proofErr w:type="spellEnd"/>
      <w:r w:rsidR="00FF12C4">
        <w:rPr>
          <w:b/>
          <w:sz w:val="32"/>
          <w:szCs w:val="32"/>
        </w:rPr>
        <w:t xml:space="preserve"> skaits</w:t>
      </w:r>
    </w:p>
    <w:p w14:paraId="18B68699" w14:textId="55A9116D" w:rsidR="00F1514F" w:rsidRPr="00ED78A0" w:rsidRDefault="00E21F46" w:rsidP="00E21F46">
      <w:pPr>
        <w:jc w:val="both"/>
        <w:rPr>
          <w:b/>
          <w:sz w:val="26"/>
          <w:szCs w:val="26"/>
        </w:rPr>
      </w:pPr>
      <w:bookmarkStart w:id="0" w:name="_GoBack"/>
      <w:r w:rsidRPr="00ED78A0">
        <w:rPr>
          <w:b/>
          <w:sz w:val="26"/>
          <w:szCs w:val="26"/>
        </w:rPr>
        <w:t>Latvijas Transportlīdzekļu apdrošinātāju biroja (</w:t>
      </w:r>
      <w:r w:rsidR="00261157" w:rsidRPr="00ED78A0">
        <w:rPr>
          <w:b/>
          <w:sz w:val="26"/>
          <w:szCs w:val="26"/>
        </w:rPr>
        <w:t xml:space="preserve">turpmāk - </w:t>
      </w:r>
      <w:r w:rsidRPr="00ED78A0">
        <w:rPr>
          <w:b/>
          <w:sz w:val="26"/>
          <w:szCs w:val="26"/>
        </w:rPr>
        <w:t xml:space="preserve">LTAB) apkopotā statistika liecina, ka </w:t>
      </w:r>
      <w:r w:rsidR="00162149" w:rsidRPr="00ED78A0">
        <w:rPr>
          <w:b/>
          <w:sz w:val="26"/>
          <w:szCs w:val="26"/>
        </w:rPr>
        <w:t xml:space="preserve">pērn </w:t>
      </w:r>
      <w:r w:rsidR="00FF12C4">
        <w:rPr>
          <w:b/>
          <w:sz w:val="26"/>
          <w:szCs w:val="26"/>
        </w:rPr>
        <w:t xml:space="preserve">samazinājies </w:t>
      </w:r>
      <w:r w:rsidR="00265B86">
        <w:rPr>
          <w:b/>
          <w:sz w:val="26"/>
          <w:szCs w:val="26"/>
        </w:rPr>
        <w:t xml:space="preserve">ceļu satiksmes negadījumu (turpmāk – </w:t>
      </w:r>
      <w:proofErr w:type="spellStart"/>
      <w:r w:rsidR="00FF12C4">
        <w:rPr>
          <w:b/>
          <w:sz w:val="26"/>
          <w:szCs w:val="26"/>
        </w:rPr>
        <w:t>CSNg</w:t>
      </w:r>
      <w:proofErr w:type="spellEnd"/>
      <w:r w:rsidR="00265B86">
        <w:rPr>
          <w:b/>
          <w:sz w:val="26"/>
          <w:szCs w:val="26"/>
        </w:rPr>
        <w:t>)</w:t>
      </w:r>
      <w:r w:rsidR="00FF12C4">
        <w:rPr>
          <w:b/>
          <w:sz w:val="26"/>
          <w:szCs w:val="26"/>
        </w:rPr>
        <w:t xml:space="preserve"> skaits, kas izraisīti ar neapdrošinātu transportlīdzekli</w:t>
      </w:r>
      <w:r w:rsidRPr="00ED78A0">
        <w:rPr>
          <w:b/>
          <w:sz w:val="26"/>
          <w:szCs w:val="26"/>
        </w:rPr>
        <w:t>.</w:t>
      </w:r>
      <w:r w:rsidR="00FF12C4">
        <w:rPr>
          <w:b/>
          <w:sz w:val="26"/>
          <w:szCs w:val="26"/>
        </w:rPr>
        <w:t xml:space="preserve"> Ja </w:t>
      </w:r>
      <w:proofErr w:type="gramStart"/>
      <w:r w:rsidR="00FF12C4">
        <w:rPr>
          <w:b/>
          <w:sz w:val="26"/>
          <w:szCs w:val="26"/>
        </w:rPr>
        <w:t>2017.gadā</w:t>
      </w:r>
      <w:proofErr w:type="gramEnd"/>
      <w:r w:rsidR="00FF12C4">
        <w:rPr>
          <w:b/>
          <w:sz w:val="26"/>
          <w:szCs w:val="26"/>
        </w:rPr>
        <w:t xml:space="preserve"> 1,24% no visiem reģistrētajiem </w:t>
      </w:r>
      <w:proofErr w:type="spellStart"/>
      <w:r w:rsidR="00FF12C4">
        <w:rPr>
          <w:b/>
          <w:sz w:val="26"/>
          <w:szCs w:val="26"/>
        </w:rPr>
        <w:t>CSNg</w:t>
      </w:r>
      <w:proofErr w:type="spellEnd"/>
      <w:r w:rsidR="00FF12C4">
        <w:rPr>
          <w:b/>
          <w:sz w:val="26"/>
          <w:szCs w:val="26"/>
        </w:rPr>
        <w:t xml:space="preserve"> bija izraisīti ar transportlīdzekli bez OCTA, tad 2018.gadā tādi bija</w:t>
      </w:r>
      <w:r w:rsidRPr="00ED78A0">
        <w:rPr>
          <w:b/>
          <w:sz w:val="26"/>
          <w:szCs w:val="26"/>
        </w:rPr>
        <w:t xml:space="preserve"> </w:t>
      </w:r>
      <w:r w:rsidR="00FF12C4">
        <w:rPr>
          <w:b/>
          <w:sz w:val="26"/>
          <w:szCs w:val="26"/>
        </w:rPr>
        <w:t>1,11%.</w:t>
      </w:r>
      <w:r w:rsidR="00155D8D">
        <w:rPr>
          <w:b/>
          <w:sz w:val="26"/>
          <w:szCs w:val="26"/>
        </w:rPr>
        <w:t xml:space="preserve"> Pēc LTAB aplēsēm k</w:t>
      </w:r>
      <w:r w:rsidR="00155D8D" w:rsidRPr="00155D8D">
        <w:rPr>
          <w:b/>
          <w:sz w:val="26"/>
          <w:szCs w:val="26"/>
        </w:rPr>
        <w:t>opējais neapdrošināto transportlīdzekļu skaits uz Latvijas ceļiem ir 1 - 1,5%.</w:t>
      </w:r>
      <w:bookmarkEnd w:id="0"/>
    </w:p>
    <w:p w14:paraId="3DEA9324" w14:textId="74675AE8" w:rsidR="004454B7" w:rsidRDefault="004454B7" w:rsidP="00F1514F">
      <w:pPr>
        <w:jc w:val="both"/>
      </w:pPr>
      <w:r>
        <w:t>“</w:t>
      </w:r>
      <w:r w:rsidR="00FF12C4">
        <w:t>Tāpat kā</w:t>
      </w:r>
      <w:r w:rsidRPr="00F1514F">
        <w:t xml:space="preserve"> iepriekšējos gad</w:t>
      </w:r>
      <w:r w:rsidR="00001869">
        <w:t>o</w:t>
      </w:r>
      <w:r w:rsidRPr="00F1514F">
        <w:t>s</w:t>
      </w:r>
      <w:r w:rsidR="00FF12C4">
        <w:t>,</w:t>
      </w:r>
      <w:r w:rsidR="00DE072F">
        <w:t xml:space="preserve"> </w:t>
      </w:r>
      <w:r w:rsidR="00BD497B">
        <w:t>negadījumi</w:t>
      </w:r>
      <w:r w:rsidR="00BD497B" w:rsidRPr="00F1514F">
        <w:t xml:space="preserve"> bez OCTA</w:t>
      </w:r>
      <w:r w:rsidR="00BD497B">
        <w:t xml:space="preserve"> </w:t>
      </w:r>
      <w:r w:rsidR="00001869">
        <w:t xml:space="preserve">pērn </w:t>
      </w:r>
      <w:r w:rsidR="00BD497B" w:rsidRPr="00F1514F">
        <w:t xml:space="preserve">visbiežāk </w:t>
      </w:r>
      <w:r w:rsidR="00484545">
        <w:t xml:space="preserve">tiek izraisīti </w:t>
      </w:r>
      <w:r w:rsidR="00BD497B">
        <w:t>Latgalē</w:t>
      </w:r>
      <w:r w:rsidR="00FF12C4">
        <w:t xml:space="preserve"> - 1,66%</w:t>
      </w:r>
      <w:r>
        <w:t>,</w:t>
      </w:r>
      <w:r w:rsidRPr="00F1514F">
        <w:t>” informē LTAB valdes priekšsēdētājs Jānis Abāšins</w:t>
      </w:r>
      <w:r w:rsidR="00FF12C4">
        <w:t xml:space="preserve">, piebilstot, ka </w:t>
      </w:r>
      <w:proofErr w:type="gramStart"/>
      <w:r w:rsidR="00FF12C4">
        <w:t>2017.gadā</w:t>
      </w:r>
      <w:proofErr w:type="gramEnd"/>
      <w:r w:rsidR="00FF12C4">
        <w:t xml:space="preserve"> šajā reģionā </w:t>
      </w:r>
      <w:r w:rsidR="00001869">
        <w:t xml:space="preserve">pat </w:t>
      </w:r>
      <w:r w:rsidR="00FF12C4">
        <w:t>2,12% negadījumu tika izraisīti ar neapdrošinātu transportlīdzekli</w:t>
      </w:r>
      <w:r w:rsidRPr="00F1514F">
        <w:t>.</w:t>
      </w:r>
    </w:p>
    <w:p w14:paraId="1B0A0B3E" w14:textId="632D8AF5" w:rsidR="00A06D18" w:rsidRDefault="00A06D18" w:rsidP="00F1514F">
      <w:pPr>
        <w:jc w:val="both"/>
      </w:pPr>
      <w:r>
        <w:t xml:space="preserve">Viszemākais ar neapdrošinātu transportlīdzekli izraisīto </w:t>
      </w:r>
      <w:proofErr w:type="spellStart"/>
      <w:r>
        <w:t>CSNg</w:t>
      </w:r>
      <w:proofErr w:type="spellEnd"/>
      <w:r>
        <w:t xml:space="preserve"> īpatsvars </w:t>
      </w:r>
      <w:proofErr w:type="gramStart"/>
      <w:r>
        <w:t>201</w:t>
      </w:r>
      <w:r w:rsidR="00001869">
        <w:t>8</w:t>
      </w:r>
      <w:r>
        <w:t>.gadā</w:t>
      </w:r>
      <w:proofErr w:type="gramEnd"/>
      <w:r>
        <w:t xml:space="preserve"> bijis </w:t>
      </w:r>
      <w:r w:rsidR="00001869">
        <w:t>Rīgā</w:t>
      </w:r>
      <w:r>
        <w:t xml:space="preserve"> – 0,</w:t>
      </w:r>
      <w:r w:rsidR="00001869">
        <w:t>87</w:t>
      </w:r>
      <w:r>
        <w:t>% pērn pret 1,</w:t>
      </w:r>
      <w:r w:rsidR="00001869">
        <w:t>01</w:t>
      </w:r>
      <w:r>
        <w:t xml:space="preserve">% gadu iepriekš. Tāpat samazinājums vērojams </w:t>
      </w:r>
      <w:r w:rsidR="00001869">
        <w:t>Zemgales reģionā</w:t>
      </w:r>
      <w:r>
        <w:t xml:space="preserve"> (</w:t>
      </w:r>
      <w:r w:rsidR="00001869">
        <w:t>1,49</w:t>
      </w:r>
      <w:r>
        <w:t xml:space="preserve">% </w:t>
      </w:r>
      <w:proofErr w:type="gramStart"/>
      <w:r>
        <w:t>201</w:t>
      </w:r>
      <w:r w:rsidR="00001869">
        <w:t>8</w:t>
      </w:r>
      <w:r>
        <w:t>.gadā</w:t>
      </w:r>
      <w:proofErr w:type="gramEnd"/>
      <w:r>
        <w:t xml:space="preserve"> pret 1,</w:t>
      </w:r>
      <w:r w:rsidR="00001869">
        <w:t>90</w:t>
      </w:r>
      <w:r>
        <w:t>% - 201</w:t>
      </w:r>
      <w:r w:rsidR="00001869">
        <w:t>7</w:t>
      </w:r>
      <w:r>
        <w:t xml:space="preserve">.gadā) un </w:t>
      </w:r>
      <w:r w:rsidR="00ED78A0">
        <w:t>Pierīgā (1,2</w:t>
      </w:r>
      <w:r w:rsidR="00001869">
        <w:t>6</w:t>
      </w:r>
      <w:r w:rsidR="00ED78A0">
        <w:t>% 201</w:t>
      </w:r>
      <w:r w:rsidR="00001869">
        <w:t>8</w:t>
      </w:r>
      <w:r w:rsidR="00ED78A0">
        <w:t>.gadā pret 1,3</w:t>
      </w:r>
      <w:r w:rsidR="00001869">
        <w:t>2</w:t>
      </w:r>
      <w:r w:rsidR="00ED78A0">
        <w:t>% - 201</w:t>
      </w:r>
      <w:r w:rsidR="00001869">
        <w:t>7</w:t>
      </w:r>
      <w:r w:rsidR="00ED78A0">
        <w:t>.gadā)</w:t>
      </w:r>
      <w:r>
        <w:t>.</w:t>
      </w:r>
    </w:p>
    <w:p w14:paraId="7B30994E" w14:textId="1F264B22" w:rsidR="00A06D18" w:rsidRDefault="00A06D18" w:rsidP="00F1514F">
      <w:pPr>
        <w:jc w:val="both"/>
      </w:pPr>
      <w:r>
        <w:t xml:space="preserve">Tikmēr negatīva statistika </w:t>
      </w:r>
      <w:r w:rsidR="00ED78A0">
        <w:t xml:space="preserve">vērojama </w:t>
      </w:r>
      <w:r w:rsidR="00001869">
        <w:t>Kurzemē un Vidzemē</w:t>
      </w:r>
      <w:r w:rsidR="00ED78A0">
        <w:t>. “</w:t>
      </w:r>
      <w:r w:rsidR="00001869">
        <w:t xml:space="preserve">Kurzemē pērn 1,64% </w:t>
      </w:r>
      <w:proofErr w:type="spellStart"/>
      <w:r w:rsidR="00001869">
        <w:t>CSNg</w:t>
      </w:r>
      <w:proofErr w:type="spellEnd"/>
      <w:r w:rsidR="00001869">
        <w:t xml:space="preserve"> izraisīti ar neapdrošinātu transportlīdzekli (1,43% gadu iepriekš), savukārt Vidzemē – 1,26% (1,14% gadu iepriekš)</w:t>
      </w:r>
      <w:r w:rsidR="00ED78A0">
        <w:t xml:space="preserve">,” informē </w:t>
      </w:r>
      <w:proofErr w:type="spellStart"/>
      <w:r w:rsidR="00ED78A0">
        <w:t>J.Abāšins</w:t>
      </w:r>
      <w:proofErr w:type="spellEnd"/>
      <w:r w:rsidR="00ED78A0">
        <w:t>.</w:t>
      </w:r>
    </w:p>
    <w:p w14:paraId="74291611" w14:textId="16F1DE67" w:rsidR="00001869" w:rsidRDefault="00001869" w:rsidP="00E21F46">
      <w:pPr>
        <w:jc w:val="both"/>
      </w:pPr>
      <w:r>
        <w:t xml:space="preserve">Arī </w:t>
      </w:r>
      <w:r w:rsidR="00265B86">
        <w:t>Valsts</w:t>
      </w:r>
      <w:r>
        <w:t xml:space="preserve"> policijas dati liecina, ka </w:t>
      </w:r>
      <w:proofErr w:type="gramStart"/>
      <w:r>
        <w:t>2018.gadā</w:t>
      </w:r>
      <w:proofErr w:type="gramEnd"/>
      <w:r>
        <w:t xml:space="preserve"> nedaudz samazinājies transportlīdzekļu skaits, kas fiksēti piedaloties ceļu satiksmē bez derīgas OCTA. Ja </w:t>
      </w:r>
      <w:proofErr w:type="gramStart"/>
      <w:r>
        <w:t>2017.gadā</w:t>
      </w:r>
      <w:proofErr w:type="gramEnd"/>
      <w:r>
        <w:t xml:space="preserve"> tādi bija 8941 transportlīdzek</w:t>
      </w:r>
      <w:r w:rsidR="00484545">
        <w:t>lis</w:t>
      </w:r>
      <w:r>
        <w:t xml:space="preserve">, tad pērn – 8886 transportlīdzekļi. Interesanti, ka pērn lielākais </w:t>
      </w:r>
      <w:r w:rsidR="00265B86">
        <w:t>Valsts</w:t>
      </w:r>
      <w:r>
        <w:t xml:space="preserve"> policijas fiksēto neapdrošināto transportlīdzekļu skaits bijis </w:t>
      </w:r>
      <w:r w:rsidR="00484545">
        <w:t>martā (858) un aprīlī (855), bet mazākais – decembrī (527).</w:t>
      </w:r>
    </w:p>
    <w:p w14:paraId="1B8AF182" w14:textId="0E9911EB" w:rsidR="00155D8D" w:rsidRDefault="00265B86" w:rsidP="00E21F46">
      <w:pPr>
        <w:jc w:val="both"/>
      </w:pPr>
      <w:r w:rsidRPr="00265B86">
        <w:t xml:space="preserve">Ja </w:t>
      </w:r>
      <w:proofErr w:type="spellStart"/>
      <w:r w:rsidRPr="00265B86">
        <w:t>CSNg</w:t>
      </w:r>
      <w:proofErr w:type="spellEnd"/>
      <w:r w:rsidRPr="00265B86">
        <w:t xml:space="preserve"> ir izraisīts ar neapdrošinātu spēkratu, cietušajiem radītie zaudējumi tiks segti no Garantijas fonda, taču vēlāk zaudējumu summa regresa kārtībā tiks piedzīta no </w:t>
      </w:r>
      <w:proofErr w:type="spellStart"/>
      <w:r w:rsidRPr="00265B86">
        <w:t>CSNg</w:t>
      </w:r>
      <w:proofErr w:type="spellEnd"/>
      <w:r w:rsidRPr="00265B86">
        <w:t xml:space="preserve"> izraisītāja - neapdrošinātā transportlīdzekļa īpašnieka vai vadītāja</w:t>
      </w:r>
      <w:r>
        <w:t>. Savukārt</w:t>
      </w:r>
      <w:r w:rsidRPr="00265B86">
        <w:t xml:space="preserve"> sods par neapdrošināta transportlīdzekļa vadīšanu ir līdz 120 EUR, kā arī 2 pārkāpumu uzskaites punkti gadījumā, ja pārkāpumu fiksē policijas ekipāža.</w:t>
      </w:r>
      <w:r w:rsidR="00155D8D">
        <w:t xml:space="preserve"> Jāatzīmē, ka arī Latvijā izvietotie fotoradari fiksē to</w:t>
      </w:r>
      <w:r w:rsidR="00EC5A70">
        <w:t>,</w:t>
      </w:r>
      <w:r w:rsidR="00155D8D">
        <w:t xml:space="preserve"> vai transportlīdzeklim ir derīga apdrošināšana. </w:t>
      </w:r>
    </w:p>
    <w:p w14:paraId="0DC917C3" w14:textId="42DCB388" w:rsidR="00FF12C4" w:rsidRDefault="00FF12C4" w:rsidP="00E21F46">
      <w:pPr>
        <w:jc w:val="both"/>
      </w:pPr>
      <w:r w:rsidRPr="00FF12C4"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FF12C4">
        <w:t>Baltic</w:t>
      </w:r>
      <w:proofErr w:type="spellEnd"/>
      <w:r w:rsidRPr="00FF12C4">
        <w:t xml:space="preserve"> </w:t>
      </w:r>
      <w:proofErr w:type="spellStart"/>
      <w:r w:rsidRPr="00FF12C4">
        <w:t>Insurance</w:t>
      </w:r>
      <w:proofErr w:type="spellEnd"/>
      <w:r w:rsidRPr="00FF12C4">
        <w:t xml:space="preserve"> </w:t>
      </w:r>
      <w:proofErr w:type="spellStart"/>
      <w:r w:rsidRPr="00FF12C4">
        <w:t>Company</w:t>
      </w:r>
      <w:proofErr w:type="spellEnd"/>
      <w:r w:rsidRPr="00FF12C4">
        <w:t>”, “</w:t>
      </w:r>
      <w:proofErr w:type="spellStart"/>
      <w:r w:rsidRPr="00FF12C4">
        <w:t>Compensa</w:t>
      </w:r>
      <w:proofErr w:type="spellEnd"/>
      <w:r w:rsidRPr="00FF12C4">
        <w:t xml:space="preserve"> </w:t>
      </w:r>
      <w:proofErr w:type="spellStart"/>
      <w:r w:rsidRPr="00FF12C4">
        <w:t>Vienna</w:t>
      </w:r>
      <w:proofErr w:type="spellEnd"/>
      <w:r w:rsidRPr="00FF12C4">
        <w:t xml:space="preserve"> </w:t>
      </w:r>
      <w:proofErr w:type="spellStart"/>
      <w:r w:rsidRPr="00FF12C4">
        <w:t>Insurance</w:t>
      </w:r>
      <w:proofErr w:type="spellEnd"/>
      <w:r w:rsidRPr="00FF12C4">
        <w:t xml:space="preserve"> </w:t>
      </w:r>
      <w:proofErr w:type="spellStart"/>
      <w:r w:rsidRPr="00FF12C4">
        <w:t>Group</w:t>
      </w:r>
      <w:proofErr w:type="spellEnd"/>
      <w:r w:rsidRPr="00FF12C4">
        <w:t xml:space="preserve">” ADB Latvijas filiāle, “ERGO </w:t>
      </w:r>
      <w:proofErr w:type="spellStart"/>
      <w:r w:rsidRPr="00FF12C4">
        <w:t>Insurance</w:t>
      </w:r>
      <w:proofErr w:type="spellEnd"/>
      <w:r w:rsidRPr="00FF12C4">
        <w:t>” SE Latvijas filiāle, ADB “</w:t>
      </w:r>
      <w:proofErr w:type="spellStart"/>
      <w:r w:rsidRPr="00FF12C4">
        <w:t>Gjensidige</w:t>
      </w:r>
      <w:proofErr w:type="spellEnd"/>
      <w:r w:rsidRPr="00FF12C4">
        <w:t>” Latvijas filiāle, “</w:t>
      </w:r>
      <w:proofErr w:type="spellStart"/>
      <w:r w:rsidRPr="00FF12C4">
        <w:t>If</w:t>
      </w:r>
      <w:proofErr w:type="spellEnd"/>
      <w:r w:rsidRPr="00FF12C4">
        <w:t xml:space="preserve"> P&amp;C </w:t>
      </w:r>
      <w:proofErr w:type="spellStart"/>
      <w:r w:rsidRPr="00FF12C4">
        <w:t>Insurance</w:t>
      </w:r>
      <w:proofErr w:type="spellEnd"/>
      <w:r w:rsidRPr="00FF12C4">
        <w:t>” AS Latvijas filiāle, “</w:t>
      </w:r>
      <w:proofErr w:type="spellStart"/>
      <w:r w:rsidRPr="00FF12C4">
        <w:t>Seesam</w:t>
      </w:r>
      <w:proofErr w:type="spellEnd"/>
      <w:r w:rsidRPr="00FF12C4">
        <w:t xml:space="preserve"> </w:t>
      </w:r>
      <w:proofErr w:type="spellStart"/>
      <w:r w:rsidRPr="00FF12C4">
        <w:t>Insurance</w:t>
      </w:r>
      <w:proofErr w:type="spellEnd"/>
      <w:r w:rsidRPr="00FF12C4">
        <w:t>” AS Latvijas filiāle un “</w:t>
      </w:r>
      <w:proofErr w:type="spellStart"/>
      <w:r w:rsidRPr="00FF12C4">
        <w:t>Swedbank</w:t>
      </w:r>
      <w:proofErr w:type="spellEnd"/>
      <w:r w:rsidRPr="00FF12C4">
        <w:t xml:space="preserve"> P&amp;C </w:t>
      </w:r>
      <w:proofErr w:type="spellStart"/>
      <w:r w:rsidRPr="00FF12C4">
        <w:t>Insurance</w:t>
      </w:r>
      <w:proofErr w:type="spellEnd"/>
      <w:r w:rsidRPr="00FF12C4">
        <w:t>” AS Latvijas filiāle.</w:t>
      </w:r>
    </w:p>
    <w:p w14:paraId="27E049E4" w14:textId="77777777" w:rsidR="00484545" w:rsidRDefault="00484545" w:rsidP="00E21F46">
      <w:pPr>
        <w:jc w:val="both"/>
      </w:pPr>
    </w:p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proofErr w:type="spellStart"/>
      <w:r w:rsidRPr="00057CFE">
        <w:rPr>
          <w:i/>
        </w:rPr>
        <w:t>Tālr</w:t>
      </w:r>
      <w:proofErr w:type="spellEnd"/>
      <w:r w:rsidRPr="00057CFE">
        <w:rPr>
          <w:i/>
        </w:rPr>
        <w:t xml:space="preserve">: +371 29442282 </w:t>
      </w:r>
    </w:p>
    <w:p w14:paraId="09E46E88" w14:textId="3795928F" w:rsidR="00617E51" w:rsidRPr="00E21F46" w:rsidRDefault="00E21F46" w:rsidP="00ED78A0">
      <w:pPr>
        <w:spacing w:after="0" w:line="240" w:lineRule="auto"/>
        <w:jc w:val="right"/>
      </w:pPr>
      <w:r w:rsidRPr="00057CFE">
        <w:rPr>
          <w:i/>
        </w:rPr>
        <w:t>E-pasts: gints@olsen.lv</w:t>
      </w:r>
    </w:p>
    <w:sectPr w:rsidR="00617E51" w:rsidRPr="00E21F46" w:rsidSect="000533E0">
      <w:headerReference w:type="default" r:id="rId7"/>
      <w:footerReference w:type="default" r:id="rId8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72D0F7" w16cid:durableId="2045FCA8"/>
  <w16cid:commentId w16cid:paraId="1C0F5162" w16cid:durableId="2045FC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527A" w14:textId="77777777" w:rsidR="00B973E7" w:rsidRDefault="00B973E7" w:rsidP="00C62AF7">
      <w:pPr>
        <w:spacing w:after="0" w:line="240" w:lineRule="auto"/>
      </w:pPr>
      <w:r>
        <w:separator/>
      </w:r>
    </w:p>
  </w:endnote>
  <w:endnote w:type="continuationSeparator" w:id="0">
    <w:p w14:paraId="0F136BFE" w14:textId="77777777" w:rsidR="00B973E7" w:rsidRDefault="00B973E7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154B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615723287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F8285" w14:textId="77777777" w:rsidR="00B973E7" w:rsidRDefault="00B973E7" w:rsidP="00C62AF7">
      <w:pPr>
        <w:spacing w:after="0" w:line="240" w:lineRule="auto"/>
      </w:pPr>
      <w:r>
        <w:separator/>
      </w:r>
    </w:p>
  </w:footnote>
  <w:footnote w:type="continuationSeparator" w:id="0">
    <w:p w14:paraId="0C42AB50" w14:textId="77777777" w:rsidR="00B973E7" w:rsidRDefault="00B973E7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615723286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F7"/>
    <w:rsid w:val="00001869"/>
    <w:rsid w:val="00013C1F"/>
    <w:rsid w:val="000146EA"/>
    <w:rsid w:val="00040165"/>
    <w:rsid w:val="00047EBA"/>
    <w:rsid w:val="000533E0"/>
    <w:rsid w:val="00057CFE"/>
    <w:rsid w:val="00092E79"/>
    <w:rsid w:val="00094687"/>
    <w:rsid w:val="000B1DBA"/>
    <w:rsid w:val="00103B45"/>
    <w:rsid w:val="0011042D"/>
    <w:rsid w:val="00153B22"/>
    <w:rsid w:val="00155D8D"/>
    <w:rsid w:val="00162149"/>
    <w:rsid w:val="00171015"/>
    <w:rsid w:val="00172BBC"/>
    <w:rsid w:val="001740B2"/>
    <w:rsid w:val="00196DE3"/>
    <w:rsid w:val="001B1813"/>
    <w:rsid w:val="001B67C7"/>
    <w:rsid w:val="001C65E0"/>
    <w:rsid w:val="001D3B28"/>
    <w:rsid w:val="001D6AEF"/>
    <w:rsid w:val="001E57C6"/>
    <w:rsid w:val="00221376"/>
    <w:rsid w:val="00261157"/>
    <w:rsid w:val="00265B86"/>
    <w:rsid w:val="00266993"/>
    <w:rsid w:val="0027402E"/>
    <w:rsid w:val="002866CD"/>
    <w:rsid w:val="002D5F23"/>
    <w:rsid w:val="002F353B"/>
    <w:rsid w:val="003417ED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454B7"/>
    <w:rsid w:val="00471AE6"/>
    <w:rsid w:val="00472967"/>
    <w:rsid w:val="00484545"/>
    <w:rsid w:val="004A2480"/>
    <w:rsid w:val="004C32E0"/>
    <w:rsid w:val="004D0D48"/>
    <w:rsid w:val="004D2161"/>
    <w:rsid w:val="00506CDA"/>
    <w:rsid w:val="00520799"/>
    <w:rsid w:val="00537A74"/>
    <w:rsid w:val="00587756"/>
    <w:rsid w:val="00590ADB"/>
    <w:rsid w:val="005B0F55"/>
    <w:rsid w:val="005B15E8"/>
    <w:rsid w:val="005E69F5"/>
    <w:rsid w:val="00611089"/>
    <w:rsid w:val="00617E51"/>
    <w:rsid w:val="00632829"/>
    <w:rsid w:val="006610B2"/>
    <w:rsid w:val="006A6493"/>
    <w:rsid w:val="006B768B"/>
    <w:rsid w:val="006E75CA"/>
    <w:rsid w:val="00713F2D"/>
    <w:rsid w:val="007D6E31"/>
    <w:rsid w:val="00810F54"/>
    <w:rsid w:val="008278BE"/>
    <w:rsid w:val="00850CCE"/>
    <w:rsid w:val="00881B76"/>
    <w:rsid w:val="008C3ACE"/>
    <w:rsid w:val="008D1434"/>
    <w:rsid w:val="009605DD"/>
    <w:rsid w:val="00964DE9"/>
    <w:rsid w:val="00966515"/>
    <w:rsid w:val="0097040E"/>
    <w:rsid w:val="009722A2"/>
    <w:rsid w:val="00973D97"/>
    <w:rsid w:val="00987FC2"/>
    <w:rsid w:val="00992E05"/>
    <w:rsid w:val="009E3183"/>
    <w:rsid w:val="00A06D18"/>
    <w:rsid w:val="00A122A4"/>
    <w:rsid w:val="00A167B2"/>
    <w:rsid w:val="00A71459"/>
    <w:rsid w:val="00A85B1F"/>
    <w:rsid w:val="00A9616D"/>
    <w:rsid w:val="00AA11DB"/>
    <w:rsid w:val="00AB632F"/>
    <w:rsid w:val="00AC5BF5"/>
    <w:rsid w:val="00AE1616"/>
    <w:rsid w:val="00AE3928"/>
    <w:rsid w:val="00B31BA0"/>
    <w:rsid w:val="00B50CBA"/>
    <w:rsid w:val="00B80627"/>
    <w:rsid w:val="00B973E7"/>
    <w:rsid w:val="00BB784E"/>
    <w:rsid w:val="00BC25C6"/>
    <w:rsid w:val="00BC6C58"/>
    <w:rsid w:val="00BD497B"/>
    <w:rsid w:val="00BE1131"/>
    <w:rsid w:val="00BF4CE5"/>
    <w:rsid w:val="00C12FDC"/>
    <w:rsid w:val="00C62AF7"/>
    <w:rsid w:val="00C80E9A"/>
    <w:rsid w:val="00CB0DFB"/>
    <w:rsid w:val="00CB3DF5"/>
    <w:rsid w:val="00CC1D83"/>
    <w:rsid w:val="00D01457"/>
    <w:rsid w:val="00D05616"/>
    <w:rsid w:val="00D05A63"/>
    <w:rsid w:val="00D356F9"/>
    <w:rsid w:val="00DE072F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EC5A70"/>
    <w:rsid w:val="00ED78A0"/>
    <w:rsid w:val="00F1514F"/>
    <w:rsid w:val="00F2284B"/>
    <w:rsid w:val="00F25B82"/>
    <w:rsid w:val="00F3262F"/>
    <w:rsid w:val="00F72968"/>
    <w:rsid w:val="00FB4329"/>
    <w:rsid w:val="00FE56D4"/>
    <w:rsid w:val="00FF12C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1042033A"/>
  <w15:docId w15:val="{A9478912-EE6F-4C37-929C-7B414155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E401-84FA-4B7C-BF14-761FFB8C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2019-04-02T12:15:00Z</dcterms:created>
  <dcterms:modified xsi:type="dcterms:W3CDTF">2019-04-02T12:15:00Z</dcterms:modified>
</cp:coreProperties>
</file>