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164D" w14:textId="1936A801" w:rsidR="00B44512" w:rsidRPr="00A22373" w:rsidRDefault="00A22373" w:rsidP="005E4497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ru-RU"/>
        </w:rPr>
        <w:t>Сообщение для представителей СМИ</w:t>
      </w:r>
    </w:p>
    <w:p w14:paraId="50188D1F" w14:textId="24870F14" w:rsidR="00B44512" w:rsidRPr="00095285" w:rsidRDefault="006D69D5" w:rsidP="00B44512">
      <w:pPr>
        <w:spacing w:after="0" w:line="240" w:lineRule="auto"/>
        <w:jc w:val="right"/>
        <w:rPr>
          <w:b/>
          <w:lang w:val="lv-LV"/>
        </w:rPr>
      </w:pPr>
      <w:r w:rsidRPr="00095285">
        <w:rPr>
          <w:b/>
          <w:lang w:val="lv-LV"/>
        </w:rPr>
        <w:t>2</w:t>
      </w:r>
      <w:r w:rsidR="00082F84" w:rsidRPr="00095285">
        <w:rPr>
          <w:b/>
          <w:lang w:val="lv-LV"/>
        </w:rPr>
        <w:t>1</w:t>
      </w:r>
      <w:r w:rsidR="00DA7FCA" w:rsidRPr="00095285">
        <w:rPr>
          <w:b/>
          <w:lang w:val="lv-LV"/>
        </w:rPr>
        <w:t>.06</w:t>
      </w:r>
      <w:r w:rsidR="007377BD" w:rsidRPr="00095285">
        <w:rPr>
          <w:b/>
          <w:lang w:val="lv-LV"/>
        </w:rPr>
        <w:t>.201</w:t>
      </w:r>
      <w:r w:rsidR="003450F7" w:rsidRPr="00095285">
        <w:rPr>
          <w:b/>
          <w:lang w:val="lv-LV"/>
        </w:rPr>
        <w:t>9</w:t>
      </w:r>
      <w:r w:rsidR="00B44512" w:rsidRPr="00095285">
        <w:rPr>
          <w:b/>
          <w:lang w:val="lv-LV"/>
        </w:rPr>
        <w:t>.</w:t>
      </w:r>
    </w:p>
    <w:p w14:paraId="596E6553" w14:textId="77777777" w:rsidR="00042A1B" w:rsidRPr="00095285" w:rsidRDefault="00042A1B" w:rsidP="00B44512">
      <w:pPr>
        <w:spacing w:after="0" w:line="240" w:lineRule="auto"/>
        <w:jc w:val="right"/>
        <w:rPr>
          <w:b/>
          <w:lang w:val="lv-LV"/>
        </w:rPr>
      </w:pPr>
    </w:p>
    <w:p w14:paraId="579AA8C6" w14:textId="1340071F" w:rsidR="00A22373" w:rsidRPr="00A22373" w:rsidRDefault="00082F84" w:rsidP="00717F4C">
      <w:pPr>
        <w:jc w:val="both"/>
        <w:rPr>
          <w:b/>
          <w:sz w:val="25"/>
          <w:szCs w:val="25"/>
          <w:lang w:val="ru-RU"/>
        </w:rPr>
      </w:pPr>
      <w:r w:rsidRPr="00095285">
        <w:rPr>
          <w:b/>
          <w:sz w:val="25"/>
          <w:szCs w:val="25"/>
          <w:lang w:val="lv-LV"/>
        </w:rPr>
        <w:t xml:space="preserve">LTAB: </w:t>
      </w:r>
      <w:r w:rsidR="00A22373">
        <w:rPr>
          <w:b/>
          <w:sz w:val="25"/>
          <w:szCs w:val="25"/>
          <w:lang w:val="ru-RU"/>
        </w:rPr>
        <w:t xml:space="preserve">улучшения в отрасли ОСТА можно произвести, соблюдая правовые нормы ЕС и мысля современно </w:t>
      </w:r>
    </w:p>
    <w:p w14:paraId="0821804C" w14:textId="4A1008E3" w:rsidR="00A22373" w:rsidRPr="00A22373" w:rsidRDefault="00A22373" w:rsidP="00256127">
      <w:pPr>
        <w:spacing w:after="0" w:line="240" w:lineRule="auto"/>
        <w:jc w:val="both"/>
        <w:rPr>
          <w:b/>
          <w:lang w:val="ru-RU"/>
        </w:rPr>
      </w:pPr>
      <w:bookmarkStart w:id="0" w:name="_GoBack"/>
      <w:proofErr w:type="spellStart"/>
      <w:r w:rsidRPr="00A22373">
        <w:rPr>
          <w:b/>
          <w:lang w:val="lv-LV"/>
        </w:rPr>
        <w:t>Лат</w:t>
      </w:r>
      <w:proofErr w:type="spellEnd"/>
      <w:r>
        <w:rPr>
          <w:b/>
          <w:lang w:val="ru-RU"/>
        </w:rPr>
        <w:t xml:space="preserve">вийское бюро страховщиков транспортных средств (далее </w:t>
      </w:r>
      <w:r w:rsidRPr="00095285">
        <w:rPr>
          <w:b/>
          <w:lang w:val="lv-LV"/>
        </w:rPr>
        <w:t>- LTAB)</w:t>
      </w:r>
      <w:r>
        <w:rPr>
          <w:b/>
          <w:lang w:val="ru-RU"/>
        </w:rPr>
        <w:t xml:space="preserve"> ознакомилось с сообщением Совета по конкуренции (далее – </w:t>
      </w:r>
      <w:r w:rsidR="00E060AC">
        <w:rPr>
          <w:b/>
          <w:lang w:val="en-US"/>
        </w:rPr>
        <w:t>KP</w:t>
      </w:r>
      <w:r>
        <w:rPr>
          <w:b/>
          <w:lang w:val="ru-RU"/>
        </w:rPr>
        <w:t xml:space="preserve">) о конкуренции в отрасли ОСТА. «В течение двух лет </w:t>
      </w:r>
      <w:r w:rsidR="00E060AC">
        <w:rPr>
          <w:b/>
          <w:lang w:val="en-US"/>
        </w:rPr>
        <w:t>KP</w:t>
      </w:r>
      <w:r>
        <w:rPr>
          <w:b/>
          <w:lang w:val="ru-RU"/>
        </w:rPr>
        <w:t xml:space="preserve"> производил исследование рынка ОСТА, мы сотрудничали, предоставляя всю информацию и разъясняя специфику рынк</w:t>
      </w:r>
      <w:r w:rsidR="007B48BD">
        <w:rPr>
          <w:b/>
          <w:lang w:val="ru-RU"/>
        </w:rPr>
        <w:t>а</w:t>
      </w:r>
      <w:r>
        <w:rPr>
          <w:b/>
          <w:lang w:val="ru-RU"/>
        </w:rPr>
        <w:t xml:space="preserve">. Мы с величайшей ответственностью относимся к рекомендациям </w:t>
      </w:r>
      <w:r w:rsidR="00E060AC">
        <w:rPr>
          <w:b/>
          <w:lang w:val="en-US"/>
        </w:rPr>
        <w:t>KP</w:t>
      </w:r>
      <w:r>
        <w:rPr>
          <w:b/>
          <w:lang w:val="ru-RU"/>
        </w:rPr>
        <w:t xml:space="preserve">, но в то же время </w:t>
      </w:r>
      <w:r w:rsidR="007B48BD">
        <w:rPr>
          <w:b/>
          <w:lang w:val="ru-RU"/>
        </w:rPr>
        <w:t>хотели бы указать</w:t>
      </w:r>
      <w:r>
        <w:rPr>
          <w:b/>
          <w:lang w:val="ru-RU"/>
        </w:rPr>
        <w:t xml:space="preserve">, что любое действие по улучшению рынка ОСТА должно производиться согласно </w:t>
      </w:r>
      <w:r w:rsidRPr="00A22373">
        <w:rPr>
          <w:b/>
          <w:lang w:val="ru-RU"/>
        </w:rPr>
        <w:t>правовы</w:t>
      </w:r>
      <w:r>
        <w:rPr>
          <w:b/>
          <w:lang w:val="ru-RU"/>
        </w:rPr>
        <w:t>м</w:t>
      </w:r>
      <w:r w:rsidRPr="00A22373">
        <w:rPr>
          <w:b/>
          <w:lang w:val="ru-RU"/>
        </w:rPr>
        <w:t xml:space="preserve"> норм</w:t>
      </w:r>
      <w:r>
        <w:rPr>
          <w:b/>
          <w:lang w:val="ru-RU"/>
        </w:rPr>
        <w:t>ам</w:t>
      </w:r>
      <w:r w:rsidRPr="00A22373">
        <w:rPr>
          <w:b/>
          <w:lang w:val="ru-RU"/>
        </w:rPr>
        <w:t xml:space="preserve"> ЕС и мысля современно</w:t>
      </w:r>
      <w:r>
        <w:rPr>
          <w:b/>
          <w:lang w:val="ru-RU"/>
        </w:rPr>
        <w:t xml:space="preserve">», - информирует председатель правления </w:t>
      </w:r>
      <w:r w:rsidRPr="00095285">
        <w:rPr>
          <w:b/>
          <w:lang w:val="lv-LV"/>
        </w:rPr>
        <w:t>LTAB</w:t>
      </w:r>
      <w:r>
        <w:rPr>
          <w:b/>
          <w:lang w:val="ru-RU"/>
        </w:rPr>
        <w:t xml:space="preserve"> Янис Абашн.</w:t>
      </w:r>
      <w:bookmarkEnd w:id="0"/>
      <w:r>
        <w:rPr>
          <w:b/>
          <w:lang w:val="ru-RU"/>
        </w:rPr>
        <w:t xml:space="preserve"> </w:t>
      </w:r>
    </w:p>
    <w:p w14:paraId="110BF3A0" w14:textId="77777777" w:rsidR="00283E3C" w:rsidRPr="00095285" w:rsidRDefault="00283E3C" w:rsidP="00256127">
      <w:pPr>
        <w:spacing w:after="0" w:line="240" w:lineRule="auto"/>
        <w:jc w:val="both"/>
        <w:rPr>
          <w:b/>
          <w:lang w:val="lv-LV"/>
        </w:rPr>
      </w:pPr>
    </w:p>
    <w:p w14:paraId="501E68D8" w14:textId="416BF9DA" w:rsidR="00A22373" w:rsidRPr="0042161A" w:rsidRDefault="00A22373" w:rsidP="00913446">
      <w:pPr>
        <w:spacing w:after="0" w:line="240" w:lineRule="auto"/>
        <w:jc w:val="both"/>
        <w:rPr>
          <w:color w:val="000000" w:themeColor="text1"/>
          <w:lang w:val="ru-RU"/>
        </w:rPr>
      </w:pPr>
      <w:r>
        <w:rPr>
          <w:b/>
          <w:bCs/>
          <w:color w:val="000000" w:themeColor="text1"/>
          <w:u w:val="single"/>
          <w:lang w:val="ru-RU"/>
        </w:rPr>
        <w:t>Об информа</w:t>
      </w:r>
      <w:r w:rsidR="0042161A">
        <w:rPr>
          <w:b/>
          <w:bCs/>
          <w:color w:val="000000" w:themeColor="text1"/>
          <w:u w:val="single"/>
          <w:lang w:val="ru-RU"/>
        </w:rPr>
        <w:t xml:space="preserve">ционной </w:t>
      </w:r>
      <w:r>
        <w:rPr>
          <w:b/>
          <w:bCs/>
          <w:color w:val="000000" w:themeColor="text1"/>
          <w:u w:val="single"/>
          <w:lang w:val="ru-RU"/>
        </w:rPr>
        <w:t>системе ОСТА</w:t>
      </w:r>
      <w:r w:rsidR="00F70D9A" w:rsidRPr="00095285">
        <w:rPr>
          <w:b/>
          <w:bCs/>
          <w:color w:val="000000" w:themeColor="text1"/>
          <w:u w:val="single"/>
          <w:lang w:val="lv-LV"/>
        </w:rPr>
        <w:t>.</w:t>
      </w:r>
      <w:r w:rsidR="00F70D9A" w:rsidRPr="00095285">
        <w:rPr>
          <w:color w:val="000000" w:themeColor="text1"/>
          <w:lang w:val="lv-LV"/>
        </w:rPr>
        <w:t xml:space="preserve"> </w:t>
      </w:r>
      <w:r>
        <w:rPr>
          <w:color w:val="000000" w:themeColor="text1"/>
          <w:lang w:val="ru-RU"/>
        </w:rPr>
        <w:t xml:space="preserve">Система разработана согласно нормативному регулированию и </w:t>
      </w:r>
      <w:r w:rsidR="0042161A">
        <w:rPr>
          <w:color w:val="000000" w:themeColor="text1"/>
          <w:lang w:val="ru-RU"/>
        </w:rPr>
        <w:t xml:space="preserve">обмен информацией происходит </w:t>
      </w:r>
      <w:r w:rsidR="0042161A" w:rsidRPr="0042161A">
        <w:rPr>
          <w:color w:val="000000" w:themeColor="text1"/>
          <w:lang w:val="ru-RU"/>
        </w:rPr>
        <w:t>в соответствии с постановлением Кабинета министров</w:t>
      </w:r>
      <w:r w:rsidR="0042161A">
        <w:rPr>
          <w:color w:val="000000" w:themeColor="text1"/>
          <w:lang w:val="ru-RU"/>
        </w:rPr>
        <w:t xml:space="preserve">. Нет никакого основания считать, что данные в информационной системе ОСТА обрабатываются в </w:t>
      </w:r>
      <w:r w:rsidR="007B48BD">
        <w:rPr>
          <w:color w:val="000000" w:themeColor="text1"/>
          <w:lang w:val="ru-RU"/>
        </w:rPr>
        <w:t>несоответствующем</w:t>
      </w:r>
      <w:r w:rsidR="0042161A">
        <w:rPr>
          <w:color w:val="000000" w:themeColor="text1"/>
          <w:lang w:val="ru-RU"/>
        </w:rPr>
        <w:t xml:space="preserve"> объеме или несообразно целям. Однако, если </w:t>
      </w:r>
      <w:r w:rsidR="00E060AC" w:rsidRPr="00E060AC">
        <w:rPr>
          <w:color w:val="000000" w:themeColor="text1"/>
          <w:lang w:val="ru-RU"/>
        </w:rPr>
        <w:t>KP</w:t>
      </w:r>
      <w:r w:rsidR="0042161A">
        <w:rPr>
          <w:color w:val="000000" w:themeColor="text1"/>
          <w:lang w:val="ru-RU"/>
        </w:rPr>
        <w:t xml:space="preserve"> видит необходимость уменьшить объем обрабатываемых данных, то, после тщательной оценки и произведя соответствующие поправки в нормативных актах, </w:t>
      </w:r>
      <w:r w:rsidR="0042161A" w:rsidRPr="00095285">
        <w:rPr>
          <w:color w:val="000000" w:themeColor="text1"/>
          <w:lang w:val="lv-LV"/>
        </w:rPr>
        <w:t>LTAB</w:t>
      </w:r>
      <w:r w:rsidR="0042161A">
        <w:rPr>
          <w:color w:val="000000" w:themeColor="text1"/>
          <w:lang w:val="ru-RU"/>
        </w:rPr>
        <w:t xml:space="preserve"> внесет изменения в систему. </w:t>
      </w:r>
    </w:p>
    <w:p w14:paraId="4A7C435F" w14:textId="311FD1A4" w:rsidR="001B58B5" w:rsidRPr="00095285" w:rsidRDefault="001B58B5" w:rsidP="00913446">
      <w:pPr>
        <w:spacing w:after="0" w:line="240" w:lineRule="auto"/>
        <w:jc w:val="both"/>
        <w:rPr>
          <w:color w:val="000000" w:themeColor="text1"/>
          <w:lang w:val="lv-LV"/>
        </w:rPr>
      </w:pPr>
    </w:p>
    <w:p w14:paraId="3A822BEE" w14:textId="6C40E5EA" w:rsidR="0042161A" w:rsidRPr="0042161A" w:rsidRDefault="0042161A" w:rsidP="00AC6E27">
      <w:pPr>
        <w:jc w:val="both"/>
        <w:rPr>
          <w:color w:val="000000" w:themeColor="text1"/>
          <w:lang w:val="ru-RU"/>
        </w:rPr>
      </w:pPr>
      <w:r>
        <w:rPr>
          <w:b/>
          <w:bCs/>
          <w:color w:val="000000" w:themeColor="text1"/>
          <w:u w:val="single"/>
          <w:lang w:val="ru-RU"/>
        </w:rPr>
        <w:t>О калькуляторе ОСТА</w:t>
      </w:r>
      <w:r w:rsidR="001B58B5" w:rsidRPr="00095285">
        <w:rPr>
          <w:b/>
          <w:bCs/>
          <w:color w:val="000000" w:themeColor="text1"/>
          <w:u w:val="single"/>
          <w:lang w:val="lv-LV"/>
        </w:rPr>
        <w:t>.</w:t>
      </w:r>
      <w:r w:rsidR="001B58B5" w:rsidRPr="0042161A">
        <w:rPr>
          <w:color w:val="000000" w:themeColor="text1"/>
          <w:lang w:val="lv-LV"/>
        </w:rPr>
        <w:t xml:space="preserve"> </w:t>
      </w:r>
      <w:r>
        <w:rPr>
          <w:color w:val="000000" w:themeColor="text1"/>
          <w:lang w:val="ru-RU"/>
        </w:rPr>
        <w:t xml:space="preserve">Ни </w:t>
      </w:r>
      <w:r w:rsidRPr="00095285">
        <w:rPr>
          <w:color w:val="000000" w:themeColor="text1"/>
          <w:lang w:val="lv-LV"/>
        </w:rPr>
        <w:t>LTAB,</w:t>
      </w:r>
      <w:r>
        <w:rPr>
          <w:color w:val="000000" w:themeColor="text1"/>
          <w:lang w:val="ru-RU"/>
        </w:rPr>
        <w:t xml:space="preserve"> ни Латвийская Ассоциация Страховщиков (далее - </w:t>
      </w:r>
      <w:r w:rsidR="00E060AC" w:rsidRPr="00E060AC">
        <w:rPr>
          <w:color w:val="000000" w:themeColor="text1"/>
          <w:lang w:val="ru-RU"/>
        </w:rPr>
        <w:t>LAA</w:t>
      </w:r>
      <w:r w:rsidRPr="00095285">
        <w:rPr>
          <w:color w:val="000000" w:themeColor="text1"/>
          <w:lang w:val="lv-LV"/>
        </w:rPr>
        <w:t>)</w:t>
      </w:r>
      <w:r>
        <w:rPr>
          <w:color w:val="000000" w:themeColor="text1"/>
          <w:lang w:val="ru-RU"/>
        </w:rPr>
        <w:t xml:space="preserve"> не содержит и не обслуживает калькуляторы цен на ОСТА. Однако </w:t>
      </w:r>
      <w:r>
        <w:rPr>
          <w:color w:val="000000"/>
          <w:lang w:val="lv-LV"/>
        </w:rPr>
        <w:t>LTAB</w:t>
      </w:r>
      <w:r>
        <w:rPr>
          <w:color w:val="000000"/>
          <w:lang w:val="ru-RU"/>
        </w:rPr>
        <w:t xml:space="preserve"> уважает мнение </w:t>
      </w:r>
      <w:r w:rsidR="00E060AC" w:rsidRPr="00E060AC">
        <w:rPr>
          <w:color w:val="000000"/>
          <w:lang w:val="ru-RU"/>
        </w:rPr>
        <w:t>KP</w:t>
      </w:r>
      <w:r>
        <w:rPr>
          <w:color w:val="000000"/>
          <w:lang w:val="ru-RU"/>
        </w:rPr>
        <w:t xml:space="preserve"> о том, что введение дополнительных требований в калькуляторы ОСТА об идентификации личности, запрашивающей информацию, возможно, позволили бы уменьшить риск получения и анализа участниками рынка больших объемов данных, используемых для мониторинга конкуренции. Кроме того, необходимо отметить, что у </w:t>
      </w:r>
      <w:r w:rsidRPr="00220172">
        <w:rPr>
          <w:color w:val="000000" w:themeColor="text1"/>
          <w:lang w:val="lv-LV"/>
        </w:rPr>
        <w:t>LTAB</w:t>
      </w:r>
      <w:r>
        <w:rPr>
          <w:color w:val="000000" w:themeColor="text1"/>
          <w:lang w:val="ru-RU"/>
        </w:rPr>
        <w:t xml:space="preserve"> уже были дискуссии </w:t>
      </w:r>
      <w:r w:rsidR="00FF401E">
        <w:rPr>
          <w:color w:val="000000" w:themeColor="text1"/>
          <w:lang w:val="ru-RU"/>
        </w:rPr>
        <w:t xml:space="preserve">с Государственной Инспекцией данных  (далее – </w:t>
      </w:r>
      <w:r w:rsidR="00E060AC" w:rsidRPr="00E060AC">
        <w:rPr>
          <w:color w:val="000000" w:themeColor="text1"/>
          <w:lang w:val="ru-RU"/>
        </w:rPr>
        <w:t>DVI</w:t>
      </w:r>
      <w:r w:rsidR="00FF401E">
        <w:rPr>
          <w:color w:val="000000" w:themeColor="text1"/>
          <w:lang w:val="ru-RU"/>
        </w:rPr>
        <w:t>) о вопросах идентификации пользователей</w:t>
      </w:r>
      <w:r w:rsidR="007B48BD">
        <w:rPr>
          <w:color w:val="000000" w:themeColor="text1"/>
          <w:lang w:val="ru-RU"/>
        </w:rPr>
        <w:t>,</w:t>
      </w:r>
      <w:r w:rsidR="00FF401E">
        <w:rPr>
          <w:color w:val="000000" w:themeColor="text1"/>
          <w:lang w:val="ru-RU"/>
        </w:rPr>
        <w:t xml:space="preserve"> и </w:t>
      </w:r>
      <w:r w:rsidR="00E060AC" w:rsidRPr="00E060AC">
        <w:rPr>
          <w:color w:val="000000" w:themeColor="text1"/>
          <w:lang w:val="ru-RU"/>
        </w:rPr>
        <w:t>DVI</w:t>
      </w:r>
      <w:r w:rsidR="00E060AC">
        <w:rPr>
          <w:color w:val="000000" w:themeColor="text1"/>
          <w:lang w:val="ru-RU"/>
        </w:rPr>
        <w:t xml:space="preserve"> </w:t>
      </w:r>
      <w:r w:rsidR="00FF401E">
        <w:rPr>
          <w:color w:val="000000" w:themeColor="text1"/>
          <w:lang w:val="ru-RU"/>
        </w:rPr>
        <w:t>повторн</w:t>
      </w:r>
      <w:r w:rsidR="007B48BD">
        <w:rPr>
          <w:color w:val="000000" w:themeColor="text1"/>
          <w:lang w:val="ru-RU"/>
        </w:rPr>
        <w:t>о</w:t>
      </w:r>
      <w:r w:rsidR="00FF401E">
        <w:rPr>
          <w:color w:val="000000" w:themeColor="text1"/>
          <w:lang w:val="ru-RU"/>
        </w:rPr>
        <w:t xml:space="preserve"> указала, что идентификация личности, запросившей данные, может не соответствовать Регуле об общей защите данных, если она требует </w:t>
      </w:r>
      <w:r w:rsidR="00FF401E" w:rsidRPr="00FF401E">
        <w:rPr>
          <w:color w:val="000000" w:themeColor="text1"/>
          <w:lang w:val="ru-RU"/>
        </w:rPr>
        <w:t>чрезмерн</w:t>
      </w:r>
      <w:r w:rsidR="00FF401E">
        <w:rPr>
          <w:color w:val="000000" w:themeColor="text1"/>
          <w:lang w:val="ru-RU"/>
        </w:rPr>
        <w:t>ой</w:t>
      </w:r>
      <w:r w:rsidR="00FF401E" w:rsidRPr="00FF401E">
        <w:rPr>
          <w:color w:val="000000" w:themeColor="text1"/>
          <w:lang w:val="ru-RU"/>
        </w:rPr>
        <w:t xml:space="preserve"> обработк</w:t>
      </w:r>
      <w:r w:rsidR="00FF401E">
        <w:rPr>
          <w:color w:val="000000" w:themeColor="text1"/>
          <w:lang w:val="ru-RU"/>
        </w:rPr>
        <w:t>и</w:t>
      </w:r>
      <w:r w:rsidR="00FF401E" w:rsidRPr="00FF401E">
        <w:rPr>
          <w:color w:val="000000" w:themeColor="text1"/>
          <w:lang w:val="ru-RU"/>
        </w:rPr>
        <w:t xml:space="preserve"> персональных данных</w:t>
      </w:r>
      <w:r w:rsidR="00FF401E">
        <w:rPr>
          <w:color w:val="000000" w:themeColor="text1"/>
          <w:lang w:val="ru-RU"/>
        </w:rPr>
        <w:t xml:space="preserve"> для обоснованной и законной цели. </w:t>
      </w:r>
    </w:p>
    <w:p w14:paraId="0501D255" w14:textId="30BA3AC5" w:rsidR="00FF401E" w:rsidRPr="00FF401E" w:rsidRDefault="00FF401E" w:rsidP="00913446">
      <w:pPr>
        <w:spacing w:after="0" w:line="240" w:lineRule="auto"/>
        <w:jc w:val="both"/>
        <w:rPr>
          <w:color w:val="000000" w:themeColor="text1"/>
          <w:lang w:val="ru-RU"/>
        </w:rPr>
      </w:pPr>
      <w:r w:rsidRPr="00FF401E">
        <w:rPr>
          <w:b/>
          <w:bCs/>
          <w:color w:val="000000" w:themeColor="text1"/>
          <w:u w:val="single"/>
          <w:lang w:val="lv-LV"/>
        </w:rPr>
        <w:t xml:space="preserve">О </w:t>
      </w:r>
      <w:proofErr w:type="spellStart"/>
      <w:r w:rsidRPr="00FF401E">
        <w:rPr>
          <w:b/>
          <w:bCs/>
          <w:color w:val="000000" w:themeColor="text1"/>
          <w:u w:val="single"/>
          <w:lang w:val="lv-LV"/>
        </w:rPr>
        <w:t>доступности</w:t>
      </w:r>
      <w:proofErr w:type="spellEnd"/>
      <w:r w:rsidRPr="00FF401E">
        <w:rPr>
          <w:b/>
          <w:bCs/>
          <w:color w:val="000000" w:themeColor="text1"/>
          <w:u w:val="single"/>
          <w:lang w:val="lv-LV"/>
        </w:rPr>
        <w:t xml:space="preserve"> </w:t>
      </w:r>
      <w:proofErr w:type="spellStart"/>
      <w:r w:rsidRPr="00FF401E">
        <w:rPr>
          <w:b/>
          <w:bCs/>
          <w:color w:val="000000" w:themeColor="text1"/>
          <w:u w:val="single"/>
          <w:lang w:val="lv-LV"/>
        </w:rPr>
        <w:t>информации</w:t>
      </w:r>
      <w:proofErr w:type="spellEnd"/>
      <w:r w:rsidRPr="00FF401E">
        <w:rPr>
          <w:b/>
          <w:bCs/>
          <w:color w:val="000000" w:themeColor="text1"/>
          <w:u w:val="single"/>
          <w:lang w:val="lv-LV"/>
        </w:rPr>
        <w:t xml:space="preserve">, </w:t>
      </w:r>
      <w:proofErr w:type="spellStart"/>
      <w:r w:rsidRPr="00FF401E">
        <w:rPr>
          <w:b/>
          <w:bCs/>
          <w:color w:val="000000" w:themeColor="text1"/>
          <w:u w:val="single"/>
          <w:lang w:val="lv-LV"/>
        </w:rPr>
        <w:t>прозрачности</w:t>
      </w:r>
      <w:proofErr w:type="spellEnd"/>
      <w:r w:rsidRPr="00FF401E">
        <w:rPr>
          <w:b/>
          <w:bCs/>
          <w:color w:val="000000" w:themeColor="text1"/>
          <w:u w:val="single"/>
          <w:lang w:val="lv-LV"/>
        </w:rPr>
        <w:t xml:space="preserve"> и </w:t>
      </w:r>
      <w:proofErr w:type="spellStart"/>
      <w:r w:rsidRPr="00FF401E">
        <w:rPr>
          <w:b/>
          <w:bCs/>
          <w:color w:val="000000" w:themeColor="text1"/>
          <w:u w:val="single"/>
          <w:lang w:val="lv-LV"/>
        </w:rPr>
        <w:t>сигнализации</w:t>
      </w:r>
      <w:proofErr w:type="spellEnd"/>
      <w:r w:rsidRPr="00FF401E">
        <w:rPr>
          <w:b/>
          <w:bCs/>
          <w:color w:val="000000" w:themeColor="text1"/>
          <w:u w:val="single"/>
          <w:lang w:val="lv-LV"/>
        </w:rPr>
        <w:t xml:space="preserve"> </w:t>
      </w:r>
      <w:proofErr w:type="spellStart"/>
      <w:r w:rsidRPr="00FF401E">
        <w:rPr>
          <w:b/>
          <w:bCs/>
          <w:color w:val="000000" w:themeColor="text1"/>
          <w:u w:val="single"/>
          <w:lang w:val="lv-LV"/>
        </w:rPr>
        <w:t>изменений</w:t>
      </w:r>
      <w:proofErr w:type="spellEnd"/>
      <w:r w:rsidRPr="00FF401E">
        <w:rPr>
          <w:b/>
          <w:bCs/>
          <w:color w:val="000000" w:themeColor="text1"/>
          <w:u w:val="single"/>
          <w:lang w:val="lv-LV"/>
        </w:rPr>
        <w:t xml:space="preserve"> </w:t>
      </w:r>
      <w:proofErr w:type="spellStart"/>
      <w:r w:rsidRPr="00FF401E">
        <w:rPr>
          <w:b/>
          <w:bCs/>
          <w:color w:val="000000" w:themeColor="text1"/>
          <w:u w:val="single"/>
          <w:lang w:val="lv-LV"/>
        </w:rPr>
        <w:t>цен</w:t>
      </w:r>
      <w:proofErr w:type="spellEnd"/>
      <w:r w:rsidRPr="00FF401E">
        <w:rPr>
          <w:b/>
          <w:bCs/>
          <w:color w:val="000000" w:themeColor="text1"/>
          <w:u w:val="single"/>
          <w:lang w:val="lv-LV"/>
        </w:rPr>
        <w:t>.</w:t>
      </w:r>
      <w:r>
        <w:rPr>
          <w:color w:val="000000" w:themeColor="text1"/>
          <w:lang w:val="ru-RU"/>
        </w:rPr>
        <w:t xml:space="preserve"> Основываясь на рекомендациях </w:t>
      </w:r>
      <w:r w:rsidR="007B48BD">
        <w:rPr>
          <w:color w:val="000000" w:themeColor="text1"/>
          <w:lang w:val="ru-RU"/>
        </w:rPr>
        <w:t>КР</w:t>
      </w:r>
      <w:r>
        <w:rPr>
          <w:color w:val="000000" w:themeColor="text1"/>
          <w:lang w:val="ru-RU"/>
        </w:rPr>
        <w:t xml:space="preserve">, </w:t>
      </w:r>
      <w:r w:rsidRPr="00095285">
        <w:rPr>
          <w:color w:val="000000" w:themeColor="text1"/>
          <w:lang w:val="lv-LV"/>
        </w:rPr>
        <w:t>LTAB</w:t>
      </w:r>
      <w:r>
        <w:rPr>
          <w:color w:val="000000" w:themeColor="text1"/>
          <w:lang w:val="ru-RU"/>
        </w:rPr>
        <w:t xml:space="preserve"> уже уменьшил объем статистической информации, опубликованной на домашней странице, и в случае необходимости продолжит вносить изменения с учетом рекомендаций надзорной институции о частоте публикаци</w:t>
      </w:r>
      <w:r w:rsidR="007B48BD">
        <w:rPr>
          <w:color w:val="000000" w:themeColor="text1"/>
          <w:lang w:val="ru-RU"/>
        </w:rPr>
        <w:t>й</w:t>
      </w:r>
      <w:r>
        <w:rPr>
          <w:color w:val="000000" w:themeColor="text1"/>
          <w:lang w:val="ru-RU"/>
        </w:rPr>
        <w:t xml:space="preserve"> такой информации. В то же время хотим указать, что уменьшение прозрачности рынка ОСТА может привести к негативным последствиям, т.е. у потребителей возникнет обоснованное мнение</w:t>
      </w:r>
      <w:r w:rsidR="00025DE2">
        <w:rPr>
          <w:color w:val="000000" w:themeColor="text1"/>
          <w:lang w:val="ru-RU"/>
        </w:rPr>
        <w:t>, что ценообразование на рынке ОСТА является непрозрачным. Кроме того, следует отметить, что на рынке страхования, основанном на рисках и, соответственно, высоком уровне доверия между страховщиком и клиентом, уменьшение прозрачности на рынке может привести</w:t>
      </w:r>
      <w:r w:rsidR="006E179F">
        <w:rPr>
          <w:color w:val="000000" w:themeColor="text1"/>
          <w:lang w:val="ru-RU"/>
        </w:rPr>
        <w:t xml:space="preserve"> к</w:t>
      </w:r>
      <w:r w:rsidR="00025DE2">
        <w:rPr>
          <w:color w:val="000000" w:themeColor="text1"/>
          <w:lang w:val="ru-RU"/>
        </w:rPr>
        <w:t xml:space="preserve"> репутационным рискам и рискам платежеспособности. </w:t>
      </w:r>
    </w:p>
    <w:p w14:paraId="30B4AC9C" w14:textId="77777777" w:rsidR="00FF401E" w:rsidRDefault="00FF401E" w:rsidP="00913446">
      <w:pPr>
        <w:spacing w:after="0" w:line="240" w:lineRule="auto"/>
        <w:jc w:val="both"/>
        <w:rPr>
          <w:color w:val="000000" w:themeColor="text1"/>
          <w:lang w:val="ru-RU"/>
        </w:rPr>
      </w:pPr>
    </w:p>
    <w:p w14:paraId="21780B16" w14:textId="4939EDBA" w:rsidR="00095285" w:rsidRPr="00E060AC" w:rsidRDefault="00025DE2" w:rsidP="00913446">
      <w:pPr>
        <w:spacing w:after="0" w:line="240" w:lineRule="auto"/>
        <w:jc w:val="both"/>
        <w:rPr>
          <w:color w:val="000000" w:themeColor="text1"/>
          <w:lang w:val="ru-RU"/>
        </w:rPr>
      </w:pPr>
      <w:r>
        <w:rPr>
          <w:b/>
          <w:bCs/>
          <w:color w:val="000000" w:themeColor="text1"/>
          <w:u w:val="single"/>
          <w:lang w:val="ru-RU"/>
        </w:rPr>
        <w:t xml:space="preserve">О едином правлении </w:t>
      </w:r>
      <w:r w:rsidRPr="00095285">
        <w:rPr>
          <w:b/>
          <w:bCs/>
          <w:color w:val="000000" w:themeColor="text1"/>
          <w:u w:val="single"/>
          <w:lang w:val="lv-LV"/>
        </w:rPr>
        <w:t>LTAB</w:t>
      </w:r>
      <w:r>
        <w:rPr>
          <w:b/>
          <w:bCs/>
          <w:color w:val="000000" w:themeColor="text1"/>
          <w:u w:val="single"/>
          <w:lang w:val="ru-RU"/>
        </w:rPr>
        <w:t xml:space="preserve"> и </w:t>
      </w:r>
      <w:r w:rsidR="00E060AC">
        <w:rPr>
          <w:b/>
          <w:bCs/>
          <w:color w:val="000000" w:themeColor="text1"/>
          <w:u w:val="single"/>
          <w:lang w:val="en-US"/>
        </w:rPr>
        <w:t>LAA</w:t>
      </w:r>
      <w:r w:rsidR="00E060AC" w:rsidRPr="00E060AC">
        <w:rPr>
          <w:color w:val="000000" w:themeColor="text1"/>
          <w:lang w:val="lv-LV"/>
        </w:rPr>
        <w:t xml:space="preserve">. И </w:t>
      </w:r>
      <w:proofErr w:type="spellStart"/>
      <w:r w:rsidR="00E060AC" w:rsidRPr="00E060AC">
        <w:rPr>
          <w:color w:val="000000" w:themeColor="text1"/>
          <w:lang w:val="lv-LV"/>
        </w:rPr>
        <w:t>первая</w:t>
      </w:r>
      <w:proofErr w:type="spellEnd"/>
      <w:r w:rsidR="00E060AC" w:rsidRPr="00E060AC">
        <w:rPr>
          <w:color w:val="000000" w:themeColor="text1"/>
          <w:lang w:val="lv-LV"/>
        </w:rPr>
        <w:t xml:space="preserve">, и </w:t>
      </w:r>
      <w:proofErr w:type="spellStart"/>
      <w:r w:rsidR="00E060AC" w:rsidRPr="00E060AC">
        <w:rPr>
          <w:color w:val="000000" w:themeColor="text1"/>
          <w:lang w:val="lv-LV"/>
        </w:rPr>
        <w:t>вторая</w:t>
      </w:r>
      <w:proofErr w:type="spellEnd"/>
      <w:r w:rsidR="00E060AC" w:rsidRPr="00E060AC">
        <w:rPr>
          <w:color w:val="000000" w:themeColor="text1"/>
          <w:lang w:val="lv-LV"/>
        </w:rPr>
        <w:t xml:space="preserve"> </w:t>
      </w:r>
      <w:proofErr w:type="spellStart"/>
      <w:r w:rsidR="00E060AC" w:rsidRPr="00E060AC">
        <w:rPr>
          <w:color w:val="000000" w:themeColor="text1"/>
          <w:lang w:val="lv-LV"/>
        </w:rPr>
        <w:t>институция</w:t>
      </w:r>
      <w:proofErr w:type="spellEnd"/>
      <w:r w:rsidR="00E060AC" w:rsidRPr="00E060AC">
        <w:rPr>
          <w:color w:val="000000" w:themeColor="text1"/>
          <w:lang w:val="lv-LV"/>
        </w:rPr>
        <w:t xml:space="preserve"> </w:t>
      </w:r>
      <w:proofErr w:type="spellStart"/>
      <w:r w:rsidR="00E060AC" w:rsidRPr="00E060AC">
        <w:rPr>
          <w:color w:val="000000" w:themeColor="text1"/>
          <w:lang w:val="lv-LV"/>
        </w:rPr>
        <w:t>представляет</w:t>
      </w:r>
      <w:proofErr w:type="spellEnd"/>
      <w:r w:rsidR="00E060AC">
        <w:rPr>
          <w:color w:val="000000" w:themeColor="text1"/>
          <w:lang w:val="ru-RU"/>
        </w:rPr>
        <w:t xml:space="preserve"> интересы всей отрасли и ее участников, в том числе и потребителей, и страховщиков. Поэтому не понятен аргумент КР о конфликте интересов. Кроме того, в последние годы в небольших странах ЕС наблюдается обратная тенденция – организации, представляющие сферу страхования, объединяются. Следует отметить, что 3 года назад, когда было принято решение об объединении обеих институций под одной крышей, а также объединением правления, это было сделано, чтобы уменьшить административные издержки. Именно технические издержки (в том числе содержание </w:t>
      </w:r>
      <w:r w:rsidR="00E060AC" w:rsidRPr="00DE33C0">
        <w:rPr>
          <w:rFonts w:eastAsia="Times New Roman"/>
          <w:lang w:val="lv-LV"/>
        </w:rPr>
        <w:t xml:space="preserve">LTAB </w:t>
      </w:r>
      <w:r w:rsidR="00E060AC">
        <w:rPr>
          <w:rFonts w:eastAsia="Times New Roman"/>
          <w:lang w:val="ru-RU"/>
        </w:rPr>
        <w:t>и</w:t>
      </w:r>
      <w:r w:rsidR="00E060AC" w:rsidRPr="00DE33C0">
        <w:rPr>
          <w:rFonts w:eastAsia="Times New Roman"/>
          <w:lang w:val="lv-LV"/>
        </w:rPr>
        <w:t xml:space="preserve"> LAA</w:t>
      </w:r>
      <w:r w:rsidR="00E060AC">
        <w:rPr>
          <w:rFonts w:eastAsia="Times New Roman"/>
          <w:lang w:val="ru-RU"/>
        </w:rPr>
        <w:t xml:space="preserve">) – это та позиция, в которой страховщики видят возможности сократить расходы, поэтому предложенная сейчас идея разделения </w:t>
      </w:r>
      <w:r w:rsidR="00E060AC">
        <w:rPr>
          <w:rFonts w:eastAsia="Times New Roman"/>
          <w:lang w:val="ru-RU"/>
        </w:rPr>
        <w:lastRenderedPageBreak/>
        <w:t>обеих организаций противоречит желанию оптимизировать расходы, связанны</w:t>
      </w:r>
      <w:r w:rsidR="006E179F">
        <w:rPr>
          <w:rFonts w:eastAsia="Times New Roman"/>
          <w:lang w:val="ru-RU"/>
        </w:rPr>
        <w:t>х</w:t>
      </w:r>
      <w:r w:rsidR="00E060AC">
        <w:rPr>
          <w:rFonts w:eastAsia="Times New Roman"/>
          <w:lang w:val="ru-RU"/>
        </w:rPr>
        <w:t xml:space="preserve"> с деятельностью страховщиков. </w:t>
      </w:r>
    </w:p>
    <w:p w14:paraId="3F011937" w14:textId="77777777" w:rsidR="00025DE2" w:rsidRPr="00095285" w:rsidRDefault="00025DE2" w:rsidP="00913446">
      <w:pPr>
        <w:spacing w:after="0" w:line="240" w:lineRule="auto"/>
        <w:jc w:val="both"/>
        <w:rPr>
          <w:color w:val="000000" w:themeColor="text1"/>
          <w:lang w:val="lv-LV"/>
        </w:rPr>
      </w:pPr>
    </w:p>
    <w:p w14:paraId="62C40B2E" w14:textId="510489D3" w:rsidR="00095285" w:rsidRPr="00CF390C" w:rsidRDefault="00E060AC" w:rsidP="00913446">
      <w:pPr>
        <w:spacing w:after="0" w:line="240" w:lineRule="auto"/>
        <w:jc w:val="both"/>
        <w:rPr>
          <w:color w:val="000000" w:themeColor="text1"/>
          <w:lang w:val="ru-RU"/>
        </w:rPr>
      </w:pPr>
      <w:r>
        <w:rPr>
          <w:b/>
          <w:bCs/>
          <w:color w:val="000000" w:themeColor="text1"/>
          <w:u w:val="single"/>
          <w:lang w:val="ru-RU"/>
        </w:rPr>
        <w:t>Об определении максимальной цены / премии.</w:t>
      </w:r>
      <w:r w:rsidRPr="006E179F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</w:t>
      </w:r>
      <w:r w:rsidRPr="00E060AC">
        <w:rPr>
          <w:color w:val="000000" w:themeColor="text1"/>
          <w:lang w:val="ru-RU"/>
        </w:rPr>
        <w:t xml:space="preserve"> 90-</w:t>
      </w:r>
      <w:r>
        <w:rPr>
          <w:color w:val="000000" w:themeColor="text1"/>
          <w:lang w:val="ru-RU"/>
        </w:rPr>
        <w:t xml:space="preserve">е годы на рынке ОСТА цены регулировались государством. Такое регулирование </w:t>
      </w:r>
      <w:r w:rsidR="00CF390C">
        <w:rPr>
          <w:color w:val="000000" w:themeColor="text1"/>
          <w:lang w:val="ru-RU"/>
        </w:rPr>
        <w:t>было отменено, поскольку Латвия вступила в Европейский союз (далее – ЕС) и одно из условий было обеспечение свободной конкуренции. Предлагаемое КР определение максимальной цены было бы нарушением правовых норм ЕС и судебной практики, запрещающей любые системы, предусматривающие подтверждение ставок и противоречащие принципу свободного определения ставок, определенно</w:t>
      </w:r>
      <w:r w:rsidR="006E179F">
        <w:rPr>
          <w:color w:val="000000" w:themeColor="text1"/>
          <w:lang w:val="ru-RU"/>
        </w:rPr>
        <w:t>му</w:t>
      </w:r>
      <w:r w:rsidR="00CF390C">
        <w:rPr>
          <w:color w:val="000000" w:themeColor="text1"/>
          <w:lang w:val="ru-RU"/>
        </w:rPr>
        <w:t xml:space="preserve"> в регулировании </w:t>
      </w:r>
      <w:proofErr w:type="spellStart"/>
      <w:r w:rsidR="00CF390C" w:rsidRPr="00095285">
        <w:rPr>
          <w:rFonts w:eastAsia="Times New Roman"/>
          <w:lang w:val="lv-LV"/>
        </w:rPr>
        <w:t>Solvency</w:t>
      </w:r>
      <w:proofErr w:type="spellEnd"/>
      <w:r w:rsidR="00CF390C" w:rsidRPr="00095285">
        <w:rPr>
          <w:rFonts w:eastAsia="Times New Roman"/>
          <w:lang w:val="lv-LV"/>
        </w:rPr>
        <w:t xml:space="preserve"> II</w:t>
      </w:r>
      <w:r w:rsidR="00CF390C">
        <w:rPr>
          <w:rFonts w:eastAsia="Times New Roman"/>
          <w:lang w:val="ru-RU"/>
        </w:rPr>
        <w:t xml:space="preserve"> – Директива </w:t>
      </w:r>
      <w:r w:rsidR="00CF390C" w:rsidRPr="00095285">
        <w:rPr>
          <w:rFonts w:eastAsia="Times New Roman"/>
          <w:lang w:val="lv-LV"/>
        </w:rPr>
        <w:t>2009/138/EK.</w:t>
      </w:r>
      <w:r w:rsidR="00CF390C">
        <w:rPr>
          <w:rFonts w:eastAsia="Times New Roman"/>
          <w:lang w:val="ru-RU"/>
        </w:rPr>
        <w:t xml:space="preserve"> Кроме того, определяя максимальную цену на ОСТА, автоводители с высоким уровнем риска будут субсидироваться за счет сознательных водителей, что означает, что ответственным водителям придется платить больше, чтобы несознательные получили возможность платить меньше. </w:t>
      </w:r>
    </w:p>
    <w:p w14:paraId="719236A9" w14:textId="77777777" w:rsidR="00E060AC" w:rsidRPr="00E060AC" w:rsidRDefault="00E060AC" w:rsidP="00913446">
      <w:pPr>
        <w:spacing w:after="0" w:line="240" w:lineRule="auto"/>
        <w:jc w:val="both"/>
        <w:rPr>
          <w:color w:val="000000" w:themeColor="text1"/>
          <w:lang w:val="ru-RU"/>
        </w:rPr>
      </w:pPr>
    </w:p>
    <w:p w14:paraId="61D95097" w14:textId="77777777" w:rsidR="00F70D9A" w:rsidRPr="00095285" w:rsidRDefault="00F70D9A" w:rsidP="00913446">
      <w:pPr>
        <w:spacing w:after="0" w:line="240" w:lineRule="auto"/>
        <w:jc w:val="both"/>
        <w:rPr>
          <w:lang w:val="lv-LV"/>
        </w:rPr>
      </w:pPr>
    </w:p>
    <w:p w14:paraId="35F67807" w14:textId="3AB77AA2" w:rsidR="00E22A84" w:rsidRDefault="00095285" w:rsidP="00DE33C0">
      <w:pPr>
        <w:tabs>
          <w:tab w:val="center" w:pos="4961"/>
          <w:tab w:val="right" w:pos="9922"/>
        </w:tabs>
        <w:spacing w:after="0" w:line="240" w:lineRule="auto"/>
        <w:jc w:val="right"/>
        <w:rPr>
          <w:rFonts w:cs="Times New Roman"/>
          <w:bCs/>
          <w:i/>
          <w:sz w:val="20"/>
          <w:szCs w:val="20"/>
          <w:lang w:val="ru-RU"/>
        </w:rPr>
      </w:pPr>
      <w:r>
        <w:rPr>
          <w:rFonts w:cs="Times New Roman"/>
          <w:bCs/>
          <w:i/>
          <w:sz w:val="20"/>
          <w:szCs w:val="20"/>
          <w:lang w:val="lv-LV"/>
        </w:rPr>
        <w:tab/>
      </w:r>
      <w:r>
        <w:rPr>
          <w:rFonts w:cs="Times New Roman"/>
          <w:bCs/>
          <w:i/>
          <w:sz w:val="20"/>
          <w:szCs w:val="20"/>
          <w:lang w:val="lv-LV"/>
        </w:rPr>
        <w:tab/>
      </w:r>
      <w:r w:rsidR="00CF390C">
        <w:rPr>
          <w:rFonts w:cs="Times New Roman"/>
          <w:bCs/>
          <w:i/>
          <w:sz w:val="20"/>
          <w:szCs w:val="20"/>
          <w:lang w:val="ru-RU"/>
        </w:rPr>
        <w:t>Дополнительная информация</w:t>
      </w:r>
      <w:r w:rsidR="00CF390C" w:rsidRPr="00CF390C">
        <w:rPr>
          <w:rFonts w:cs="Times New Roman"/>
          <w:bCs/>
          <w:i/>
          <w:sz w:val="20"/>
          <w:szCs w:val="20"/>
          <w:lang w:val="ru-RU"/>
        </w:rPr>
        <w:t>:</w:t>
      </w:r>
    </w:p>
    <w:p w14:paraId="2BE87337" w14:textId="7B2ADD21" w:rsidR="00CF390C" w:rsidRPr="00CF390C" w:rsidRDefault="00CF390C" w:rsidP="00DE33C0">
      <w:pPr>
        <w:tabs>
          <w:tab w:val="center" w:pos="4961"/>
          <w:tab w:val="right" w:pos="9922"/>
        </w:tabs>
        <w:spacing w:after="0" w:line="240" w:lineRule="auto"/>
        <w:jc w:val="right"/>
        <w:rPr>
          <w:rFonts w:cs="Times New Roman"/>
          <w:bCs/>
          <w:i/>
          <w:sz w:val="20"/>
          <w:szCs w:val="20"/>
          <w:lang w:val="ru-RU"/>
        </w:rPr>
      </w:pPr>
      <w:r>
        <w:rPr>
          <w:rFonts w:cs="Times New Roman"/>
          <w:bCs/>
          <w:i/>
          <w:sz w:val="20"/>
          <w:szCs w:val="20"/>
          <w:lang w:val="ru-RU"/>
        </w:rPr>
        <w:t>Гинтс Лаздиньш</w:t>
      </w:r>
    </w:p>
    <w:p w14:paraId="41104631" w14:textId="77777777" w:rsidR="00CF390C" w:rsidRDefault="00CF390C" w:rsidP="00DE33C0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proofErr w:type="spellStart"/>
      <w:r w:rsidRPr="00CF390C">
        <w:rPr>
          <w:rFonts w:cs="Times New Roman"/>
          <w:bCs/>
          <w:i/>
          <w:sz w:val="20"/>
          <w:szCs w:val="20"/>
          <w:lang w:val="lv-LV"/>
        </w:rPr>
        <w:t>Консультант</w:t>
      </w:r>
      <w:proofErr w:type="spellEnd"/>
      <w:r w:rsidRPr="00CF390C">
        <w:rPr>
          <w:rFonts w:cs="Times New Roman"/>
          <w:bCs/>
          <w:i/>
          <w:sz w:val="20"/>
          <w:szCs w:val="20"/>
          <w:lang w:val="lv-LV"/>
        </w:rPr>
        <w:t xml:space="preserve"> LTAB </w:t>
      </w:r>
      <w:proofErr w:type="spellStart"/>
      <w:r w:rsidRPr="00CF390C">
        <w:rPr>
          <w:rFonts w:cs="Times New Roman"/>
          <w:bCs/>
          <w:i/>
          <w:sz w:val="20"/>
          <w:szCs w:val="20"/>
          <w:lang w:val="lv-LV"/>
        </w:rPr>
        <w:t>по</w:t>
      </w:r>
      <w:proofErr w:type="spellEnd"/>
      <w:r w:rsidRPr="00CF390C">
        <w:rPr>
          <w:rFonts w:cs="Times New Roman"/>
          <w:bCs/>
          <w:i/>
          <w:sz w:val="20"/>
          <w:szCs w:val="20"/>
          <w:lang w:val="lv-LV"/>
        </w:rPr>
        <w:t xml:space="preserve"> </w:t>
      </w:r>
      <w:proofErr w:type="spellStart"/>
      <w:r w:rsidRPr="00CF390C">
        <w:rPr>
          <w:rFonts w:cs="Times New Roman"/>
          <w:bCs/>
          <w:i/>
          <w:sz w:val="20"/>
          <w:szCs w:val="20"/>
          <w:lang w:val="lv-LV"/>
        </w:rPr>
        <w:t>общественным</w:t>
      </w:r>
      <w:proofErr w:type="spellEnd"/>
      <w:r w:rsidRPr="00CF390C">
        <w:rPr>
          <w:rFonts w:cs="Times New Roman"/>
          <w:bCs/>
          <w:i/>
          <w:sz w:val="20"/>
          <w:szCs w:val="20"/>
          <w:lang w:val="lv-LV"/>
        </w:rPr>
        <w:t xml:space="preserve"> </w:t>
      </w:r>
      <w:proofErr w:type="spellStart"/>
      <w:r w:rsidRPr="00CF390C">
        <w:rPr>
          <w:rFonts w:cs="Times New Roman"/>
          <w:bCs/>
          <w:i/>
          <w:sz w:val="20"/>
          <w:szCs w:val="20"/>
          <w:lang w:val="lv-LV"/>
        </w:rPr>
        <w:t>отношениям</w:t>
      </w:r>
      <w:proofErr w:type="spellEnd"/>
      <w:r w:rsidRPr="00CF390C">
        <w:rPr>
          <w:rFonts w:cs="Times New Roman"/>
          <w:bCs/>
          <w:i/>
          <w:sz w:val="20"/>
          <w:szCs w:val="20"/>
          <w:lang w:val="lv-LV"/>
        </w:rPr>
        <w:t xml:space="preserve"> </w:t>
      </w:r>
    </w:p>
    <w:p w14:paraId="69A6FE67" w14:textId="45D9CB85" w:rsidR="00617E51" w:rsidRPr="00095285" w:rsidRDefault="00CF390C" w:rsidP="00DE33C0">
      <w:pPr>
        <w:spacing w:after="0" w:line="240" w:lineRule="auto"/>
        <w:jc w:val="right"/>
        <w:rPr>
          <w:sz w:val="20"/>
          <w:szCs w:val="20"/>
          <w:lang w:val="lv-LV"/>
        </w:rPr>
      </w:pPr>
      <w:r>
        <w:rPr>
          <w:rFonts w:cs="Times New Roman"/>
          <w:bCs/>
          <w:i/>
          <w:sz w:val="20"/>
          <w:szCs w:val="20"/>
          <w:lang w:val="ru-RU"/>
        </w:rPr>
        <w:t>Тел</w:t>
      </w:r>
      <w:r w:rsidRPr="007B48BD">
        <w:rPr>
          <w:rFonts w:cs="Times New Roman"/>
          <w:bCs/>
          <w:i/>
          <w:sz w:val="20"/>
          <w:szCs w:val="20"/>
          <w:lang w:val="ru-RU"/>
        </w:rPr>
        <w:t>.</w:t>
      </w:r>
      <w:r w:rsidR="00E22A84" w:rsidRPr="00095285">
        <w:rPr>
          <w:rFonts w:cs="Times New Roman"/>
          <w:bCs/>
          <w:i/>
          <w:sz w:val="20"/>
          <w:szCs w:val="20"/>
          <w:lang w:val="lv-LV"/>
        </w:rPr>
        <w:t>: +371 29442282, E-</w:t>
      </w:r>
      <w:r>
        <w:rPr>
          <w:rFonts w:cs="Times New Roman"/>
          <w:bCs/>
          <w:i/>
          <w:sz w:val="20"/>
          <w:szCs w:val="20"/>
          <w:lang w:val="ru-RU"/>
        </w:rPr>
        <w:t>мейл</w:t>
      </w:r>
      <w:r w:rsidR="00E22A84" w:rsidRPr="00095285">
        <w:rPr>
          <w:rFonts w:cs="Times New Roman"/>
          <w:bCs/>
          <w:i/>
          <w:sz w:val="20"/>
          <w:szCs w:val="20"/>
          <w:lang w:val="lv-LV"/>
        </w:rPr>
        <w:t>: gints@olsen.lv</w:t>
      </w:r>
    </w:p>
    <w:sectPr w:rsidR="00617E51" w:rsidRPr="00095285" w:rsidSect="00E060AC">
      <w:headerReference w:type="default" r:id="rId8"/>
      <w:footerReference w:type="default" r:id="rId9"/>
      <w:pgSz w:w="11906" w:h="16838"/>
      <w:pgMar w:top="1440" w:right="1080" w:bottom="1440" w:left="108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A6932" w14:textId="77777777" w:rsidR="001365A8" w:rsidRDefault="001365A8" w:rsidP="00C62AF7">
      <w:pPr>
        <w:spacing w:after="0" w:line="240" w:lineRule="auto"/>
      </w:pPr>
      <w:r>
        <w:separator/>
      </w:r>
    </w:p>
  </w:endnote>
  <w:endnote w:type="continuationSeparator" w:id="0">
    <w:p w14:paraId="5ABC96E4" w14:textId="77777777" w:rsidR="001365A8" w:rsidRDefault="001365A8" w:rsidP="00C62AF7">
      <w:pPr>
        <w:spacing w:after="0" w:line="240" w:lineRule="auto"/>
      </w:pPr>
      <w:r>
        <w:continuationSeparator/>
      </w:r>
    </w:p>
  </w:endnote>
  <w:endnote w:type="continuationNotice" w:id="1">
    <w:p w14:paraId="5974825A" w14:textId="77777777" w:rsidR="001365A8" w:rsidRDefault="001365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F23F6" w14:textId="1F5E41EA" w:rsidR="007C78FE" w:rsidRDefault="00095285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D2BF7F" wp14:editId="2B6C0F91">
              <wp:simplePos x="0" y="0"/>
              <wp:positionH relativeFrom="column">
                <wp:posOffset>-221615</wp:posOffset>
              </wp:positionH>
              <wp:positionV relativeFrom="paragraph">
                <wp:posOffset>82550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6FFF4D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45pt,6.5pt" to="511.4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" strokecolor="#a5a5a5 [2092]" strokeweight="1.5pt"/>
          </w:pict>
        </mc:Fallback>
      </mc:AlternateContent>
    </w:r>
  </w:p>
  <w:p w14:paraId="6C8369DC" w14:textId="1B72D4E6" w:rsidR="007C78FE" w:rsidRDefault="007C78FE" w:rsidP="00C62AF7">
    <w:pPr>
      <w:pStyle w:val="Footer"/>
      <w:jc w:val="center"/>
    </w:pPr>
    <w:r>
      <w:object w:dxaOrig="9042" w:dyaOrig="462" w14:anchorId="65AD65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5pt;height:18.75pt">
          <v:imagedata r:id="rId1" o:title=""/>
        </v:shape>
        <o:OLEObject Type="Embed" ProgID="CorelDraw.Graphic.17" ShapeID="_x0000_i1026" DrawAspect="Content" ObjectID="_1622632231" r:id="rId2"/>
      </w:object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F7421" w14:textId="77777777" w:rsidR="001365A8" w:rsidRDefault="001365A8" w:rsidP="00C62AF7">
      <w:pPr>
        <w:spacing w:after="0" w:line="240" w:lineRule="auto"/>
      </w:pPr>
      <w:r>
        <w:separator/>
      </w:r>
    </w:p>
  </w:footnote>
  <w:footnote w:type="continuationSeparator" w:id="0">
    <w:p w14:paraId="49C43AF6" w14:textId="77777777" w:rsidR="001365A8" w:rsidRDefault="001365A8" w:rsidP="00C62AF7">
      <w:pPr>
        <w:spacing w:after="0" w:line="240" w:lineRule="auto"/>
      </w:pPr>
      <w:r>
        <w:continuationSeparator/>
      </w:r>
    </w:p>
  </w:footnote>
  <w:footnote w:type="continuationNotice" w:id="1">
    <w:p w14:paraId="6CB90D5B" w14:textId="77777777" w:rsidR="001365A8" w:rsidRDefault="001365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ACC04" w14:textId="35ECD055" w:rsidR="007C78FE" w:rsidRDefault="007C78FE">
    <w:pPr>
      <w:pStyle w:val="Header"/>
    </w:pPr>
  </w:p>
  <w:p w14:paraId="0CB634A5" w14:textId="77777777" w:rsidR="007C78FE" w:rsidRDefault="007C78FE">
    <w:pPr>
      <w:pStyle w:val="Header"/>
    </w:pPr>
    <w:r>
      <w:object w:dxaOrig="3027" w:dyaOrig="1080" w14:anchorId="71A7CF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1.5pt;height:56.25pt">
          <v:imagedata r:id="rId1" o:title=""/>
        </v:shape>
        <o:OLEObject Type="Embed" ProgID="CorelDraw.Graphic.17" ShapeID="_x0000_i1025" DrawAspect="Content" ObjectID="_1622632230" r:id="rId2"/>
      </w:object>
    </w:r>
  </w:p>
  <w:p w14:paraId="450E4B33" w14:textId="77777777" w:rsidR="007C78FE" w:rsidRDefault="007C78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531B2"/>
    <w:multiLevelType w:val="hybridMultilevel"/>
    <w:tmpl w:val="56DCD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409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AF7"/>
    <w:rsid w:val="000013A3"/>
    <w:rsid w:val="00003652"/>
    <w:rsid w:val="0000382A"/>
    <w:rsid w:val="0000798F"/>
    <w:rsid w:val="000214A3"/>
    <w:rsid w:val="00021837"/>
    <w:rsid w:val="00025BD4"/>
    <w:rsid w:val="00025DE2"/>
    <w:rsid w:val="0003095B"/>
    <w:rsid w:val="00031151"/>
    <w:rsid w:val="00031B96"/>
    <w:rsid w:val="00031F20"/>
    <w:rsid w:val="00032071"/>
    <w:rsid w:val="00033965"/>
    <w:rsid w:val="00034426"/>
    <w:rsid w:val="00040AE8"/>
    <w:rsid w:val="00042A1B"/>
    <w:rsid w:val="00046772"/>
    <w:rsid w:val="00051859"/>
    <w:rsid w:val="000533E0"/>
    <w:rsid w:val="00057EA6"/>
    <w:rsid w:val="00070C9E"/>
    <w:rsid w:val="00082F84"/>
    <w:rsid w:val="000847FE"/>
    <w:rsid w:val="00091DE0"/>
    <w:rsid w:val="00093FF3"/>
    <w:rsid w:val="00095285"/>
    <w:rsid w:val="00095A98"/>
    <w:rsid w:val="000A4639"/>
    <w:rsid w:val="000A6A8C"/>
    <w:rsid w:val="000B5642"/>
    <w:rsid w:val="000B643F"/>
    <w:rsid w:val="000C06FE"/>
    <w:rsid w:val="000C0786"/>
    <w:rsid w:val="000D0D3C"/>
    <w:rsid w:val="000D2A57"/>
    <w:rsid w:val="000D3097"/>
    <w:rsid w:val="000E042D"/>
    <w:rsid w:val="000F4FC5"/>
    <w:rsid w:val="000F5106"/>
    <w:rsid w:val="001029A0"/>
    <w:rsid w:val="00103B45"/>
    <w:rsid w:val="00104DBB"/>
    <w:rsid w:val="001071B7"/>
    <w:rsid w:val="00112616"/>
    <w:rsid w:val="001205E8"/>
    <w:rsid w:val="0012264C"/>
    <w:rsid w:val="00122BD9"/>
    <w:rsid w:val="00126876"/>
    <w:rsid w:val="00131772"/>
    <w:rsid w:val="001331AD"/>
    <w:rsid w:val="0013589D"/>
    <w:rsid w:val="001365A8"/>
    <w:rsid w:val="00137C61"/>
    <w:rsid w:val="00143485"/>
    <w:rsid w:val="00144B7F"/>
    <w:rsid w:val="00157DD1"/>
    <w:rsid w:val="0016572B"/>
    <w:rsid w:val="00170916"/>
    <w:rsid w:val="00171015"/>
    <w:rsid w:val="00181352"/>
    <w:rsid w:val="001A0DF5"/>
    <w:rsid w:val="001A5528"/>
    <w:rsid w:val="001B2061"/>
    <w:rsid w:val="001B58B5"/>
    <w:rsid w:val="001B6EE9"/>
    <w:rsid w:val="001C65E0"/>
    <w:rsid w:val="001D33B6"/>
    <w:rsid w:val="001D3B28"/>
    <w:rsid w:val="001D6AEF"/>
    <w:rsid w:val="001E0130"/>
    <w:rsid w:val="001E57C6"/>
    <w:rsid w:val="00200D70"/>
    <w:rsid w:val="00214B20"/>
    <w:rsid w:val="00220172"/>
    <w:rsid w:val="00221376"/>
    <w:rsid w:val="00221595"/>
    <w:rsid w:val="00224321"/>
    <w:rsid w:val="00234C33"/>
    <w:rsid w:val="00235794"/>
    <w:rsid w:val="00245FCA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C0464"/>
    <w:rsid w:val="002C07F5"/>
    <w:rsid w:val="002C32B6"/>
    <w:rsid w:val="002C654A"/>
    <w:rsid w:val="002D452E"/>
    <w:rsid w:val="002D5F23"/>
    <w:rsid w:val="002F0F77"/>
    <w:rsid w:val="0030458B"/>
    <w:rsid w:val="003079C2"/>
    <w:rsid w:val="00307AF2"/>
    <w:rsid w:val="00316F17"/>
    <w:rsid w:val="00322690"/>
    <w:rsid w:val="00324D9C"/>
    <w:rsid w:val="00327D20"/>
    <w:rsid w:val="003328A9"/>
    <w:rsid w:val="003348FF"/>
    <w:rsid w:val="003353F6"/>
    <w:rsid w:val="00337C26"/>
    <w:rsid w:val="00340E8E"/>
    <w:rsid w:val="003439F8"/>
    <w:rsid w:val="003450F7"/>
    <w:rsid w:val="00345146"/>
    <w:rsid w:val="003472AE"/>
    <w:rsid w:val="003653B1"/>
    <w:rsid w:val="003662A8"/>
    <w:rsid w:val="00376EBA"/>
    <w:rsid w:val="00377DFC"/>
    <w:rsid w:val="00387404"/>
    <w:rsid w:val="003931BE"/>
    <w:rsid w:val="003A34F9"/>
    <w:rsid w:val="003B3325"/>
    <w:rsid w:val="003C0636"/>
    <w:rsid w:val="003C0A9F"/>
    <w:rsid w:val="003D14B9"/>
    <w:rsid w:val="003D6848"/>
    <w:rsid w:val="003D70EC"/>
    <w:rsid w:val="003E013E"/>
    <w:rsid w:val="003E1FC8"/>
    <w:rsid w:val="003E3ED9"/>
    <w:rsid w:val="003F3E0D"/>
    <w:rsid w:val="00400753"/>
    <w:rsid w:val="0040248C"/>
    <w:rsid w:val="00403035"/>
    <w:rsid w:val="00403512"/>
    <w:rsid w:val="00403AB9"/>
    <w:rsid w:val="00404B0D"/>
    <w:rsid w:val="004152B0"/>
    <w:rsid w:val="0042161A"/>
    <w:rsid w:val="004231DF"/>
    <w:rsid w:val="00423962"/>
    <w:rsid w:val="00424330"/>
    <w:rsid w:val="00436B41"/>
    <w:rsid w:val="00441893"/>
    <w:rsid w:val="0045068D"/>
    <w:rsid w:val="0045112B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B2074"/>
    <w:rsid w:val="004B7D60"/>
    <w:rsid w:val="004C32E0"/>
    <w:rsid w:val="004C66AB"/>
    <w:rsid w:val="004D366B"/>
    <w:rsid w:val="004D497B"/>
    <w:rsid w:val="004D517B"/>
    <w:rsid w:val="004E6036"/>
    <w:rsid w:val="004F0C08"/>
    <w:rsid w:val="004F3819"/>
    <w:rsid w:val="004F39A9"/>
    <w:rsid w:val="00506CDA"/>
    <w:rsid w:val="00512411"/>
    <w:rsid w:val="00520799"/>
    <w:rsid w:val="00521237"/>
    <w:rsid w:val="0053256E"/>
    <w:rsid w:val="00546CA6"/>
    <w:rsid w:val="0054769C"/>
    <w:rsid w:val="00547718"/>
    <w:rsid w:val="00555CA2"/>
    <w:rsid w:val="00572082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D0EAA"/>
    <w:rsid w:val="005D10B6"/>
    <w:rsid w:val="005E4497"/>
    <w:rsid w:val="005E69F5"/>
    <w:rsid w:val="005F56B1"/>
    <w:rsid w:val="005F6CC7"/>
    <w:rsid w:val="005F757B"/>
    <w:rsid w:val="006039B0"/>
    <w:rsid w:val="00617A1C"/>
    <w:rsid w:val="00617E51"/>
    <w:rsid w:val="00622A7B"/>
    <w:rsid w:val="00633287"/>
    <w:rsid w:val="00646632"/>
    <w:rsid w:val="00647776"/>
    <w:rsid w:val="00661B1B"/>
    <w:rsid w:val="00671552"/>
    <w:rsid w:val="00682EDE"/>
    <w:rsid w:val="00684421"/>
    <w:rsid w:val="00695420"/>
    <w:rsid w:val="00695BC6"/>
    <w:rsid w:val="00696F47"/>
    <w:rsid w:val="006A5358"/>
    <w:rsid w:val="006C3376"/>
    <w:rsid w:val="006D07C2"/>
    <w:rsid w:val="006D4C3D"/>
    <w:rsid w:val="006D69D5"/>
    <w:rsid w:val="006E179F"/>
    <w:rsid w:val="006E1F10"/>
    <w:rsid w:val="006E3B65"/>
    <w:rsid w:val="006E75CA"/>
    <w:rsid w:val="006F5138"/>
    <w:rsid w:val="00717F4C"/>
    <w:rsid w:val="007270BA"/>
    <w:rsid w:val="00733850"/>
    <w:rsid w:val="007377BD"/>
    <w:rsid w:val="00751092"/>
    <w:rsid w:val="00751698"/>
    <w:rsid w:val="0075189F"/>
    <w:rsid w:val="00753BB7"/>
    <w:rsid w:val="0075427D"/>
    <w:rsid w:val="007602E9"/>
    <w:rsid w:val="0077408B"/>
    <w:rsid w:val="007761C6"/>
    <w:rsid w:val="007772E1"/>
    <w:rsid w:val="00785227"/>
    <w:rsid w:val="007865F0"/>
    <w:rsid w:val="007945D6"/>
    <w:rsid w:val="00796E1D"/>
    <w:rsid w:val="007B39C1"/>
    <w:rsid w:val="007B4581"/>
    <w:rsid w:val="007B48BD"/>
    <w:rsid w:val="007B58F9"/>
    <w:rsid w:val="007C56F9"/>
    <w:rsid w:val="007C78FE"/>
    <w:rsid w:val="00801A6E"/>
    <w:rsid w:val="008037BF"/>
    <w:rsid w:val="008175EC"/>
    <w:rsid w:val="008219D6"/>
    <w:rsid w:val="008263F2"/>
    <w:rsid w:val="008278BE"/>
    <w:rsid w:val="0083007F"/>
    <w:rsid w:val="00836BDC"/>
    <w:rsid w:val="008406D3"/>
    <w:rsid w:val="00841331"/>
    <w:rsid w:val="00847685"/>
    <w:rsid w:val="008566C2"/>
    <w:rsid w:val="00857716"/>
    <w:rsid w:val="00863F28"/>
    <w:rsid w:val="00864951"/>
    <w:rsid w:val="008712EA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57EE"/>
    <w:rsid w:val="008F3EE4"/>
    <w:rsid w:val="008F53A5"/>
    <w:rsid w:val="008F5F45"/>
    <w:rsid w:val="008F7837"/>
    <w:rsid w:val="00906349"/>
    <w:rsid w:val="00910678"/>
    <w:rsid w:val="00913446"/>
    <w:rsid w:val="00916F70"/>
    <w:rsid w:val="009469B0"/>
    <w:rsid w:val="00950993"/>
    <w:rsid w:val="0095482C"/>
    <w:rsid w:val="00960BB9"/>
    <w:rsid w:val="00964DE9"/>
    <w:rsid w:val="0097040E"/>
    <w:rsid w:val="009722A2"/>
    <w:rsid w:val="00972764"/>
    <w:rsid w:val="00973D97"/>
    <w:rsid w:val="00975B7D"/>
    <w:rsid w:val="00984BEE"/>
    <w:rsid w:val="00993AE3"/>
    <w:rsid w:val="00994B4F"/>
    <w:rsid w:val="0099708E"/>
    <w:rsid w:val="009B0C91"/>
    <w:rsid w:val="009B4AE8"/>
    <w:rsid w:val="009B5D19"/>
    <w:rsid w:val="009C0771"/>
    <w:rsid w:val="009C520F"/>
    <w:rsid w:val="009C7EB9"/>
    <w:rsid w:val="009D3EE4"/>
    <w:rsid w:val="009E2E5A"/>
    <w:rsid w:val="009E3CC3"/>
    <w:rsid w:val="009F12BD"/>
    <w:rsid w:val="00A11F47"/>
    <w:rsid w:val="00A122A4"/>
    <w:rsid w:val="00A171D4"/>
    <w:rsid w:val="00A22373"/>
    <w:rsid w:val="00A24B52"/>
    <w:rsid w:val="00A35FB9"/>
    <w:rsid w:val="00A42D27"/>
    <w:rsid w:val="00A44EEC"/>
    <w:rsid w:val="00A47748"/>
    <w:rsid w:val="00A5342F"/>
    <w:rsid w:val="00A61E87"/>
    <w:rsid w:val="00A733C0"/>
    <w:rsid w:val="00A935B3"/>
    <w:rsid w:val="00AA11DB"/>
    <w:rsid w:val="00AA28A7"/>
    <w:rsid w:val="00AB233A"/>
    <w:rsid w:val="00AB4469"/>
    <w:rsid w:val="00AB630B"/>
    <w:rsid w:val="00AC34E8"/>
    <w:rsid w:val="00AC6E27"/>
    <w:rsid w:val="00AC7029"/>
    <w:rsid w:val="00AD0FE3"/>
    <w:rsid w:val="00AD501F"/>
    <w:rsid w:val="00AD74F1"/>
    <w:rsid w:val="00AE1616"/>
    <w:rsid w:val="00AE2CEB"/>
    <w:rsid w:val="00AE3928"/>
    <w:rsid w:val="00B011DC"/>
    <w:rsid w:val="00B015D2"/>
    <w:rsid w:val="00B053B8"/>
    <w:rsid w:val="00B124CB"/>
    <w:rsid w:val="00B14742"/>
    <w:rsid w:val="00B203F6"/>
    <w:rsid w:val="00B21E21"/>
    <w:rsid w:val="00B27FA1"/>
    <w:rsid w:val="00B31BA0"/>
    <w:rsid w:val="00B367B9"/>
    <w:rsid w:val="00B369BD"/>
    <w:rsid w:val="00B44512"/>
    <w:rsid w:val="00B5015A"/>
    <w:rsid w:val="00B51D5C"/>
    <w:rsid w:val="00B53413"/>
    <w:rsid w:val="00B53C19"/>
    <w:rsid w:val="00B60EA6"/>
    <w:rsid w:val="00B61B45"/>
    <w:rsid w:val="00B66029"/>
    <w:rsid w:val="00B703DA"/>
    <w:rsid w:val="00B7109E"/>
    <w:rsid w:val="00B71D64"/>
    <w:rsid w:val="00B917CF"/>
    <w:rsid w:val="00BA305B"/>
    <w:rsid w:val="00BB52D9"/>
    <w:rsid w:val="00BB784E"/>
    <w:rsid w:val="00BC3AFA"/>
    <w:rsid w:val="00BC6C58"/>
    <w:rsid w:val="00BD2DCE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FDC"/>
    <w:rsid w:val="00C2008E"/>
    <w:rsid w:val="00C2125D"/>
    <w:rsid w:val="00C26506"/>
    <w:rsid w:val="00C26DA6"/>
    <w:rsid w:val="00C52595"/>
    <w:rsid w:val="00C52AB9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91615"/>
    <w:rsid w:val="00C91956"/>
    <w:rsid w:val="00C93D4F"/>
    <w:rsid w:val="00C94642"/>
    <w:rsid w:val="00C94A01"/>
    <w:rsid w:val="00C956C5"/>
    <w:rsid w:val="00C960D8"/>
    <w:rsid w:val="00C9669C"/>
    <w:rsid w:val="00CA7198"/>
    <w:rsid w:val="00CB2245"/>
    <w:rsid w:val="00CB34A1"/>
    <w:rsid w:val="00CC1D83"/>
    <w:rsid w:val="00CC37A5"/>
    <w:rsid w:val="00CC3C43"/>
    <w:rsid w:val="00CD4857"/>
    <w:rsid w:val="00CE1DC8"/>
    <w:rsid w:val="00CF25BB"/>
    <w:rsid w:val="00CF390C"/>
    <w:rsid w:val="00CF3FEB"/>
    <w:rsid w:val="00D041CF"/>
    <w:rsid w:val="00D05A63"/>
    <w:rsid w:val="00D16112"/>
    <w:rsid w:val="00D20A66"/>
    <w:rsid w:val="00D34E15"/>
    <w:rsid w:val="00D356F9"/>
    <w:rsid w:val="00D36B9D"/>
    <w:rsid w:val="00D4409B"/>
    <w:rsid w:val="00D47143"/>
    <w:rsid w:val="00D500E8"/>
    <w:rsid w:val="00D801BF"/>
    <w:rsid w:val="00D83991"/>
    <w:rsid w:val="00D90B0E"/>
    <w:rsid w:val="00D917ED"/>
    <w:rsid w:val="00D926BF"/>
    <w:rsid w:val="00DA1B67"/>
    <w:rsid w:val="00DA6558"/>
    <w:rsid w:val="00DA7FCA"/>
    <w:rsid w:val="00DB37AC"/>
    <w:rsid w:val="00DC7AD1"/>
    <w:rsid w:val="00DD329D"/>
    <w:rsid w:val="00DD6214"/>
    <w:rsid w:val="00DE1361"/>
    <w:rsid w:val="00DE33C0"/>
    <w:rsid w:val="00DF0ADC"/>
    <w:rsid w:val="00E060AC"/>
    <w:rsid w:val="00E06465"/>
    <w:rsid w:val="00E22A84"/>
    <w:rsid w:val="00E23A71"/>
    <w:rsid w:val="00E2579F"/>
    <w:rsid w:val="00E349CD"/>
    <w:rsid w:val="00E40437"/>
    <w:rsid w:val="00E40873"/>
    <w:rsid w:val="00E43F9F"/>
    <w:rsid w:val="00E440C8"/>
    <w:rsid w:val="00E55374"/>
    <w:rsid w:val="00E60518"/>
    <w:rsid w:val="00E8391D"/>
    <w:rsid w:val="00E91AD3"/>
    <w:rsid w:val="00E9257F"/>
    <w:rsid w:val="00EB1F03"/>
    <w:rsid w:val="00EB457E"/>
    <w:rsid w:val="00EC201D"/>
    <w:rsid w:val="00ED1F40"/>
    <w:rsid w:val="00EE2EB4"/>
    <w:rsid w:val="00EF1667"/>
    <w:rsid w:val="00EF1C8F"/>
    <w:rsid w:val="00EF5429"/>
    <w:rsid w:val="00F019DA"/>
    <w:rsid w:val="00F054F6"/>
    <w:rsid w:val="00F12715"/>
    <w:rsid w:val="00F216AB"/>
    <w:rsid w:val="00F21898"/>
    <w:rsid w:val="00F218D0"/>
    <w:rsid w:val="00F2284B"/>
    <w:rsid w:val="00F3262F"/>
    <w:rsid w:val="00F35E62"/>
    <w:rsid w:val="00F409C3"/>
    <w:rsid w:val="00F418D6"/>
    <w:rsid w:val="00F46691"/>
    <w:rsid w:val="00F5181F"/>
    <w:rsid w:val="00F555A0"/>
    <w:rsid w:val="00F60148"/>
    <w:rsid w:val="00F6198B"/>
    <w:rsid w:val="00F70D9A"/>
    <w:rsid w:val="00F72968"/>
    <w:rsid w:val="00F76D3D"/>
    <w:rsid w:val="00F872FD"/>
    <w:rsid w:val="00F92081"/>
    <w:rsid w:val="00F92791"/>
    <w:rsid w:val="00F9757A"/>
    <w:rsid w:val="00FA02C6"/>
    <w:rsid w:val="00FA6354"/>
    <w:rsid w:val="00FB285C"/>
    <w:rsid w:val="00FB2C50"/>
    <w:rsid w:val="00FB2DF8"/>
    <w:rsid w:val="00FD18B7"/>
    <w:rsid w:val="00FD3713"/>
    <w:rsid w:val="00FE0E34"/>
    <w:rsid w:val="00FE56D4"/>
    <w:rsid w:val="00FF401E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;"/>
  <w14:docId w14:val="44F548FB"/>
  <w15:docId w15:val="{54815764-770B-4095-B4ED-1A4803C8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1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18EAA-1556-441B-92AB-A0526012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2931</Words>
  <Characters>1672</Characters>
  <Application>Microsoft Office Word</Application>
  <DocSecurity>4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2019-06-21T11:24:00Z</dcterms:created>
  <dcterms:modified xsi:type="dcterms:W3CDTF">2019-06-21T11:24:00Z</dcterms:modified>
</cp:coreProperties>
</file>