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03F36E77" w:rsidR="00E21F46" w:rsidRPr="006A3B77" w:rsidRDefault="006A3B77" w:rsidP="00E21F46">
      <w:pPr>
        <w:spacing w:after="0" w:line="240" w:lineRule="auto"/>
        <w:jc w:val="right"/>
        <w:rPr>
          <w:sz w:val="20"/>
          <w:szCs w:val="20"/>
          <w:lang w:val="ru-RU"/>
        </w:rPr>
      </w:pPr>
      <w:bookmarkStart w:id="0" w:name="_Hlk504469613"/>
      <w:r>
        <w:rPr>
          <w:sz w:val="20"/>
          <w:szCs w:val="20"/>
          <w:lang w:val="ru-RU"/>
        </w:rPr>
        <w:t>Информация для СМИ</w:t>
      </w:r>
    </w:p>
    <w:p w14:paraId="755FEFD0" w14:textId="0F116063" w:rsidR="00E21F46" w:rsidRPr="0063036D" w:rsidRDefault="004D3D2B" w:rsidP="00E21F46">
      <w:pPr>
        <w:spacing w:after="0" w:line="240" w:lineRule="auto"/>
        <w:jc w:val="right"/>
        <w:rPr>
          <w:sz w:val="20"/>
          <w:szCs w:val="20"/>
        </w:rPr>
      </w:pPr>
      <w:r w:rsidRPr="0063036D">
        <w:rPr>
          <w:sz w:val="20"/>
          <w:szCs w:val="20"/>
        </w:rPr>
        <w:t>2</w:t>
      </w:r>
      <w:r w:rsidR="00800F33">
        <w:rPr>
          <w:sz w:val="20"/>
          <w:szCs w:val="20"/>
        </w:rPr>
        <w:t>9</w:t>
      </w:r>
      <w:r w:rsidR="007E77E8" w:rsidRPr="0063036D">
        <w:rPr>
          <w:sz w:val="20"/>
          <w:szCs w:val="20"/>
        </w:rPr>
        <w:t>.</w:t>
      </w:r>
      <w:r w:rsidR="00080743" w:rsidRPr="0063036D">
        <w:rPr>
          <w:sz w:val="20"/>
          <w:szCs w:val="20"/>
        </w:rPr>
        <w:t>0</w:t>
      </w:r>
      <w:r w:rsidR="00800F33">
        <w:rPr>
          <w:sz w:val="20"/>
          <w:szCs w:val="20"/>
        </w:rPr>
        <w:t>8</w:t>
      </w:r>
      <w:r w:rsidR="00162149" w:rsidRPr="0063036D">
        <w:rPr>
          <w:sz w:val="20"/>
          <w:szCs w:val="20"/>
        </w:rPr>
        <w:t>.201</w:t>
      </w:r>
      <w:r w:rsidR="00CA19C8">
        <w:rPr>
          <w:sz w:val="20"/>
          <w:szCs w:val="20"/>
        </w:rPr>
        <w:t>9</w:t>
      </w:r>
      <w:r w:rsidR="00080743" w:rsidRPr="0063036D">
        <w:rPr>
          <w:sz w:val="20"/>
          <w:szCs w:val="20"/>
        </w:rPr>
        <w:t>.</w:t>
      </w:r>
    </w:p>
    <w:p w14:paraId="6111B763" w14:textId="77777777" w:rsidR="0063036D" w:rsidRPr="0063036D" w:rsidRDefault="0063036D" w:rsidP="00261157">
      <w:pPr>
        <w:rPr>
          <w:b/>
          <w:sz w:val="20"/>
          <w:szCs w:val="20"/>
        </w:rPr>
      </w:pPr>
    </w:p>
    <w:p w14:paraId="5FE98CE4" w14:textId="5B3CB472" w:rsidR="006A3B77" w:rsidRPr="006A3B77" w:rsidRDefault="006A3B77" w:rsidP="00261157">
      <w:pPr>
        <w:rPr>
          <w:b/>
          <w:sz w:val="28"/>
          <w:szCs w:val="28"/>
          <w:lang w:val="ru-RU"/>
        </w:rPr>
      </w:pPr>
      <w:r>
        <w:rPr>
          <w:b/>
          <w:sz w:val="28"/>
          <w:szCs w:val="28"/>
          <w:lang w:val="ru-RU"/>
        </w:rPr>
        <w:t xml:space="preserve">В течение четырех лет объем средней компенсации ОСТА увеличился </w:t>
      </w:r>
      <w:r w:rsidR="00911261">
        <w:rPr>
          <w:b/>
          <w:sz w:val="28"/>
          <w:szCs w:val="28"/>
          <w:lang w:val="ru-RU"/>
        </w:rPr>
        <w:t xml:space="preserve">больше чем </w:t>
      </w:r>
      <w:r>
        <w:rPr>
          <w:b/>
          <w:sz w:val="28"/>
          <w:szCs w:val="28"/>
          <w:lang w:val="ru-RU"/>
        </w:rPr>
        <w:t xml:space="preserve">на четверть </w:t>
      </w:r>
    </w:p>
    <w:p w14:paraId="0362BE4F" w14:textId="18FAF8BE" w:rsidR="006A3B77" w:rsidRPr="00975315" w:rsidRDefault="006A3B77" w:rsidP="00DB74AC">
      <w:pPr>
        <w:spacing w:after="0" w:line="240" w:lineRule="auto"/>
        <w:jc w:val="both"/>
        <w:rPr>
          <w:bCs/>
          <w:sz w:val="23"/>
          <w:szCs w:val="23"/>
          <w:lang w:val="ru-RU"/>
        </w:rPr>
      </w:pPr>
      <w:bookmarkStart w:id="1" w:name="_GoBack"/>
      <w:r w:rsidRPr="00975315">
        <w:rPr>
          <w:b/>
          <w:sz w:val="23"/>
          <w:szCs w:val="23"/>
          <w:lang w:val="ru-RU"/>
        </w:rPr>
        <w:t xml:space="preserve">Латвийское бюро страховщиков транспортных средств (далее </w:t>
      </w:r>
      <w:r w:rsidRPr="00975315">
        <w:rPr>
          <w:b/>
          <w:sz w:val="23"/>
          <w:szCs w:val="23"/>
        </w:rPr>
        <w:t>– LTAB)</w:t>
      </w:r>
      <w:r w:rsidRPr="00975315">
        <w:rPr>
          <w:b/>
          <w:sz w:val="23"/>
          <w:szCs w:val="23"/>
          <w:lang w:val="ru-RU"/>
        </w:rPr>
        <w:t xml:space="preserve"> обобщило данные</w:t>
      </w:r>
      <w:r w:rsidR="00CD0264" w:rsidRPr="00975315">
        <w:rPr>
          <w:b/>
          <w:sz w:val="23"/>
          <w:szCs w:val="23"/>
          <w:lang w:val="ru-RU"/>
        </w:rPr>
        <w:t xml:space="preserve"> о произошедших</w:t>
      </w:r>
      <w:r w:rsidRPr="00975315">
        <w:rPr>
          <w:b/>
          <w:sz w:val="23"/>
          <w:szCs w:val="23"/>
          <w:lang w:val="ru-RU"/>
        </w:rPr>
        <w:t xml:space="preserve"> за первые шесть месяцев этого года </w:t>
      </w:r>
      <w:r w:rsidR="00CD0264" w:rsidRPr="00975315">
        <w:rPr>
          <w:b/>
          <w:sz w:val="23"/>
          <w:szCs w:val="23"/>
          <w:lang w:val="ru-RU"/>
        </w:rPr>
        <w:t xml:space="preserve">дорожно-транспортных происшествиях (далее – ДТП), в связи с которыми латвийским страховщикам были поданы заявки на </w:t>
      </w:r>
      <w:r w:rsidR="00975315" w:rsidRPr="00975315">
        <w:rPr>
          <w:b/>
          <w:sz w:val="23"/>
          <w:szCs w:val="23"/>
          <w:lang w:val="ru-RU"/>
        </w:rPr>
        <w:t xml:space="preserve">получение </w:t>
      </w:r>
      <w:r w:rsidR="00CD0264" w:rsidRPr="00975315">
        <w:rPr>
          <w:b/>
          <w:sz w:val="23"/>
          <w:szCs w:val="23"/>
          <w:lang w:val="ru-RU"/>
        </w:rPr>
        <w:t>возмещени</w:t>
      </w:r>
      <w:r w:rsidR="00975315" w:rsidRPr="00975315">
        <w:rPr>
          <w:b/>
          <w:sz w:val="23"/>
          <w:szCs w:val="23"/>
          <w:lang w:val="ru-RU"/>
        </w:rPr>
        <w:t xml:space="preserve">я. Бюро </w:t>
      </w:r>
      <w:r w:rsidR="00CD0264" w:rsidRPr="00975315">
        <w:rPr>
          <w:b/>
          <w:sz w:val="23"/>
          <w:szCs w:val="23"/>
          <w:lang w:val="ru-RU"/>
        </w:rPr>
        <w:t>также сравнило полученные данные с тем же периодом прошлых четырех лет (2016-2019 год). «Если в течение первых шести месяцев 2016 года средняя страховая компенсация составляла 826 евро, то в первой половине этого год</w:t>
      </w:r>
      <w:r w:rsidR="00975315" w:rsidRPr="00975315">
        <w:rPr>
          <w:b/>
          <w:sz w:val="23"/>
          <w:szCs w:val="23"/>
          <w:lang w:val="ru-RU"/>
        </w:rPr>
        <w:t>а</w:t>
      </w:r>
      <w:r w:rsidR="00CD0264" w:rsidRPr="00975315">
        <w:rPr>
          <w:b/>
          <w:sz w:val="23"/>
          <w:szCs w:val="23"/>
          <w:lang w:val="ru-RU"/>
        </w:rPr>
        <w:t xml:space="preserve"> – уже 1068 евро. Кроме того, средняя компенсация в последние годы неуклонно растет», - рассказывает председатель правления </w:t>
      </w:r>
      <w:r w:rsidR="00CD0264" w:rsidRPr="00975315">
        <w:rPr>
          <w:b/>
          <w:sz w:val="23"/>
          <w:szCs w:val="23"/>
        </w:rPr>
        <w:t>LTAB</w:t>
      </w:r>
      <w:r w:rsidR="00CD0264" w:rsidRPr="00975315">
        <w:rPr>
          <w:b/>
          <w:sz w:val="23"/>
          <w:szCs w:val="23"/>
          <w:lang w:val="ru-RU"/>
        </w:rPr>
        <w:t xml:space="preserve"> Янис Абашин.</w:t>
      </w:r>
      <w:bookmarkEnd w:id="1"/>
      <w:r w:rsidR="00CD0264" w:rsidRPr="00975315">
        <w:rPr>
          <w:b/>
          <w:sz w:val="23"/>
          <w:szCs w:val="23"/>
          <w:lang w:val="ru-RU"/>
        </w:rPr>
        <w:t xml:space="preserve"> </w:t>
      </w:r>
    </w:p>
    <w:p w14:paraId="65C8BCBA" w14:textId="77777777" w:rsidR="006A3B77" w:rsidRPr="00975315" w:rsidRDefault="006A3B77" w:rsidP="00DB74AC">
      <w:pPr>
        <w:spacing w:after="0" w:line="240" w:lineRule="auto"/>
        <w:jc w:val="both"/>
        <w:rPr>
          <w:b/>
          <w:sz w:val="23"/>
          <w:szCs w:val="23"/>
        </w:rPr>
      </w:pPr>
    </w:p>
    <w:p w14:paraId="7E2F4648" w14:textId="34D21D8B" w:rsidR="00DB74AC" w:rsidRPr="00975315" w:rsidRDefault="00CD0264" w:rsidP="00DB74AC">
      <w:pPr>
        <w:spacing w:after="0" w:line="240" w:lineRule="auto"/>
        <w:jc w:val="both"/>
        <w:rPr>
          <w:bCs/>
          <w:sz w:val="23"/>
          <w:szCs w:val="23"/>
          <w:lang w:val="ru-RU"/>
        </w:rPr>
      </w:pPr>
      <w:r w:rsidRPr="00975315">
        <w:rPr>
          <w:bCs/>
          <w:sz w:val="23"/>
          <w:szCs w:val="23"/>
          <w:lang w:val="ru-RU"/>
        </w:rPr>
        <w:t>Также последовательно продолжает увеличиваться общая сумма выплаченных компенсаций. После сравнительно стремительного роста в первые месяцы 2016-2018 годов, когда общая сумма выплаченных компенсаций увеличилась с 20,5 миллионов евро до 27,5 миллионов евро, в первой половине этого года в виде компенсаций ОСТА было выплачено 27,8 миллионов евро. «Большое увеличение выплат в предыдущие годы фактически было связано с инфляцией и ростом уровня цен, а также с рядом принятых правительством законов. Принятые в 2015 году правила Кабинета министров, определяющие порядок выплат компенсаций пострадавшим в ДТП</w:t>
      </w:r>
      <w:r w:rsidR="00975315" w:rsidRPr="00975315">
        <w:rPr>
          <w:bCs/>
          <w:sz w:val="23"/>
          <w:szCs w:val="23"/>
          <w:lang w:val="ru-RU"/>
        </w:rPr>
        <w:t xml:space="preserve"> и подразумевающие </w:t>
      </w:r>
      <w:r w:rsidRPr="00975315">
        <w:rPr>
          <w:bCs/>
          <w:sz w:val="23"/>
          <w:szCs w:val="23"/>
          <w:lang w:val="ru-RU"/>
        </w:rPr>
        <w:t>компенс</w:t>
      </w:r>
      <w:r w:rsidR="00975315" w:rsidRPr="00975315">
        <w:rPr>
          <w:bCs/>
          <w:sz w:val="23"/>
          <w:szCs w:val="23"/>
          <w:lang w:val="ru-RU"/>
        </w:rPr>
        <w:t xml:space="preserve">ацию </w:t>
      </w:r>
      <w:r w:rsidRPr="00975315">
        <w:rPr>
          <w:bCs/>
          <w:sz w:val="23"/>
          <w:szCs w:val="23"/>
          <w:lang w:val="ru-RU"/>
        </w:rPr>
        <w:t>нематериальны</w:t>
      </w:r>
      <w:r w:rsidR="00975315" w:rsidRPr="00975315">
        <w:rPr>
          <w:bCs/>
          <w:sz w:val="23"/>
          <w:szCs w:val="23"/>
          <w:lang w:val="ru-RU"/>
        </w:rPr>
        <w:t>х</w:t>
      </w:r>
      <w:r w:rsidRPr="00975315">
        <w:rPr>
          <w:bCs/>
          <w:sz w:val="23"/>
          <w:szCs w:val="23"/>
          <w:lang w:val="ru-RU"/>
        </w:rPr>
        <w:t xml:space="preserve"> убытк</w:t>
      </w:r>
      <w:r w:rsidR="00975315" w:rsidRPr="00975315">
        <w:rPr>
          <w:bCs/>
          <w:sz w:val="23"/>
          <w:szCs w:val="23"/>
          <w:lang w:val="ru-RU"/>
        </w:rPr>
        <w:t>ов</w:t>
      </w:r>
      <w:r w:rsidRPr="00975315">
        <w:rPr>
          <w:bCs/>
          <w:sz w:val="23"/>
          <w:szCs w:val="23"/>
          <w:lang w:val="ru-RU"/>
        </w:rPr>
        <w:t xml:space="preserve"> как самим пострадавшим, так и их близким, существенно увеличили среднюю компенсацию. Также стремительный рост объема компенсаций в прошлом и позапрошлом году можно объяснить начатой государственными институциями борьбой против нелегальных сервисов, в связи с чем был изменен порядок выплат </w:t>
      </w:r>
      <w:r w:rsidR="00B63D2F" w:rsidRPr="00975315">
        <w:rPr>
          <w:bCs/>
          <w:sz w:val="23"/>
          <w:szCs w:val="23"/>
          <w:lang w:val="ru-RU"/>
        </w:rPr>
        <w:t xml:space="preserve">компенсаций </w:t>
      </w:r>
      <w:r w:rsidR="00975315" w:rsidRPr="00975315">
        <w:rPr>
          <w:bCs/>
          <w:sz w:val="23"/>
          <w:szCs w:val="23"/>
          <w:lang w:val="ru-RU"/>
        </w:rPr>
        <w:t xml:space="preserve">за ремонт автомобиля </w:t>
      </w:r>
      <w:r w:rsidR="00B63D2F" w:rsidRPr="00975315">
        <w:rPr>
          <w:bCs/>
          <w:sz w:val="23"/>
          <w:szCs w:val="23"/>
          <w:lang w:val="ru-RU"/>
        </w:rPr>
        <w:t xml:space="preserve">в виде наличных»,- поясняет председатель правления </w:t>
      </w:r>
      <w:r w:rsidR="00B63D2F" w:rsidRPr="00975315">
        <w:rPr>
          <w:sz w:val="23"/>
          <w:szCs w:val="23"/>
        </w:rPr>
        <w:t>LTAB</w:t>
      </w:r>
      <w:r w:rsidR="00B63D2F" w:rsidRPr="00975315">
        <w:rPr>
          <w:sz w:val="23"/>
          <w:szCs w:val="23"/>
          <w:lang w:val="ru-RU"/>
        </w:rPr>
        <w:t xml:space="preserve">. </w:t>
      </w:r>
    </w:p>
    <w:p w14:paraId="2EE45DF8" w14:textId="77777777" w:rsidR="00CD0264" w:rsidRPr="00975315" w:rsidRDefault="00CD0264" w:rsidP="00DB74AC">
      <w:pPr>
        <w:spacing w:after="0" w:line="240" w:lineRule="auto"/>
        <w:jc w:val="both"/>
        <w:rPr>
          <w:sz w:val="23"/>
          <w:szCs w:val="23"/>
        </w:rPr>
      </w:pPr>
    </w:p>
    <w:p w14:paraId="65A2C0BB" w14:textId="44EBECDE" w:rsidR="00B63D2F" w:rsidRPr="00975315" w:rsidRDefault="00B63D2F" w:rsidP="00975315">
      <w:pPr>
        <w:spacing w:after="0" w:line="240" w:lineRule="auto"/>
        <w:jc w:val="both"/>
        <w:rPr>
          <w:noProof/>
          <w:sz w:val="23"/>
          <w:szCs w:val="23"/>
          <w:lang w:val="ru-RU"/>
        </w:rPr>
      </w:pPr>
      <w:r w:rsidRPr="00975315">
        <w:rPr>
          <w:noProof/>
          <w:sz w:val="23"/>
          <w:szCs w:val="23"/>
          <w:lang w:val="ru-RU"/>
        </w:rPr>
        <w:t>Следует отметить, что в последние годы в законы был внесен ряд изменений, улучшающих права пострадавших в ДТП и их возможности получения компенсации. Например, было расширено покрытие расходов на транспортировку, связанную с лечением, кроме того, пострадавшая персона, являвшаяся в момент ДТП несовершеннолетней или учившаяся в общеобразовательном, профессиональном или высшем учебном заведении и у которой нет профессии, в случае потер</w:t>
      </w:r>
      <w:r w:rsidR="00C22A3F">
        <w:rPr>
          <w:noProof/>
          <w:sz w:val="23"/>
          <w:szCs w:val="23"/>
          <w:lang w:val="ru-RU"/>
        </w:rPr>
        <w:t>и</w:t>
      </w:r>
      <w:r w:rsidRPr="00975315">
        <w:rPr>
          <w:noProof/>
          <w:sz w:val="23"/>
          <w:szCs w:val="23"/>
          <w:lang w:val="ru-RU"/>
        </w:rPr>
        <w:t xml:space="preserve"> трудоспособности получает от страховщиков компенсацию всех издержек на учебу и других расходов, связанных с получением профессионального образования. Необходимо помнить, что заявление </w:t>
      </w:r>
      <w:r w:rsidR="00FB7EC7" w:rsidRPr="00FB7EC7">
        <w:rPr>
          <w:noProof/>
          <w:sz w:val="23"/>
          <w:szCs w:val="23"/>
          <w:lang w:val="ru-RU"/>
        </w:rPr>
        <w:t>о возмещении за ущерб</w:t>
      </w:r>
      <w:r w:rsidR="00911261">
        <w:rPr>
          <w:noProof/>
          <w:sz w:val="23"/>
          <w:szCs w:val="23"/>
          <w:lang w:val="ru-RU"/>
        </w:rPr>
        <w:t xml:space="preserve">, причиненный </w:t>
      </w:r>
      <w:r w:rsidR="00FB7EC7" w:rsidRPr="00FB7EC7">
        <w:rPr>
          <w:noProof/>
          <w:sz w:val="23"/>
          <w:szCs w:val="23"/>
          <w:lang w:val="ru-RU"/>
        </w:rPr>
        <w:t>здоровью человека</w:t>
      </w:r>
      <w:r w:rsidRPr="00975315">
        <w:rPr>
          <w:noProof/>
          <w:sz w:val="23"/>
          <w:szCs w:val="23"/>
          <w:lang w:val="ru-RU"/>
        </w:rPr>
        <w:t xml:space="preserve">, можно подать в течение 3 лет с момента ДТП, а заявление об убытках связанных с </w:t>
      </w:r>
      <w:r w:rsidR="00FB7EC7" w:rsidRPr="00FB7EC7">
        <w:rPr>
          <w:noProof/>
          <w:sz w:val="23"/>
          <w:szCs w:val="23"/>
          <w:lang w:val="ru-RU"/>
        </w:rPr>
        <w:t xml:space="preserve"> повреждени</w:t>
      </w:r>
      <w:r w:rsidR="00911261">
        <w:rPr>
          <w:noProof/>
          <w:sz w:val="23"/>
          <w:szCs w:val="23"/>
          <w:lang w:val="ru-RU"/>
        </w:rPr>
        <w:t>ем</w:t>
      </w:r>
      <w:r w:rsidR="00FB7EC7" w:rsidRPr="00FB7EC7">
        <w:rPr>
          <w:noProof/>
          <w:sz w:val="23"/>
          <w:szCs w:val="23"/>
          <w:lang w:val="ru-RU"/>
        </w:rPr>
        <w:t xml:space="preserve"> имущества</w:t>
      </w:r>
      <w:r w:rsidR="00FB7EC7" w:rsidRPr="00FB7EC7" w:rsidDel="00FB7EC7">
        <w:rPr>
          <w:noProof/>
          <w:sz w:val="23"/>
          <w:szCs w:val="23"/>
          <w:lang w:val="ru-RU"/>
        </w:rPr>
        <w:t xml:space="preserve"> </w:t>
      </w:r>
      <w:r w:rsidRPr="00975315">
        <w:rPr>
          <w:noProof/>
          <w:sz w:val="23"/>
          <w:szCs w:val="23"/>
          <w:lang w:val="ru-RU"/>
        </w:rPr>
        <w:t xml:space="preserve">– в течение 1 года.  </w:t>
      </w:r>
      <w:bookmarkEnd w:id="0"/>
    </w:p>
    <w:p w14:paraId="47FEE01C" w14:textId="77777777" w:rsidR="00975315" w:rsidRPr="00975315" w:rsidRDefault="00975315" w:rsidP="00975315">
      <w:pPr>
        <w:spacing w:after="0" w:line="240" w:lineRule="auto"/>
        <w:jc w:val="both"/>
        <w:rPr>
          <w:noProof/>
          <w:sz w:val="24"/>
          <w:szCs w:val="24"/>
          <w:lang w:val="ru-RU"/>
        </w:rPr>
      </w:pPr>
    </w:p>
    <w:p w14:paraId="37411E64" w14:textId="5ED67DBE" w:rsidR="00B63D2F" w:rsidRDefault="00B63D2F" w:rsidP="00B63D2F">
      <w:pPr>
        <w:jc w:val="both"/>
        <w:rPr>
          <w:lang w:val="ru-RU"/>
        </w:rPr>
      </w:pPr>
      <w:r>
        <w:rPr>
          <w:lang w:val="ru-RU"/>
        </w:rPr>
        <w:t>В 1997 году в Латвии была введена система ОСТА.  Право производить страхование ОСТА в Латвии есть у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латвийский филиал AS “Seesam Insurance” и латвийский филиал AS “Swedbank P&amp;C Insurance”.</w:t>
      </w:r>
    </w:p>
    <w:p w14:paraId="5837BC2A" w14:textId="77777777" w:rsidR="00B63D2F" w:rsidRDefault="00B63D2F" w:rsidP="00B63D2F">
      <w:pPr>
        <w:spacing w:after="0"/>
        <w:contextualSpacing/>
        <w:jc w:val="right"/>
        <w:rPr>
          <w:lang w:val="ru-RU"/>
        </w:rPr>
      </w:pPr>
      <w:r>
        <w:rPr>
          <w:i/>
          <w:iCs/>
          <w:lang w:val="ru-RU"/>
        </w:rPr>
        <w:t>Информацию подготовил:</w:t>
      </w:r>
    </w:p>
    <w:p w14:paraId="6D3A8F4A" w14:textId="77777777" w:rsidR="00B63D2F" w:rsidRDefault="00B63D2F" w:rsidP="00B63D2F">
      <w:pPr>
        <w:spacing w:after="0"/>
        <w:contextualSpacing/>
        <w:jc w:val="right"/>
        <w:rPr>
          <w:lang w:val="ru-RU"/>
        </w:rPr>
      </w:pPr>
      <w:r>
        <w:rPr>
          <w:i/>
          <w:iCs/>
          <w:lang w:val="ru-RU"/>
        </w:rPr>
        <w:t xml:space="preserve">Консультант LTAB по связям с общественностью </w:t>
      </w:r>
    </w:p>
    <w:p w14:paraId="7A9809A2" w14:textId="77777777" w:rsidR="00B63D2F" w:rsidRDefault="00B63D2F" w:rsidP="00B63D2F">
      <w:pPr>
        <w:spacing w:after="0"/>
        <w:contextualSpacing/>
        <w:jc w:val="right"/>
        <w:rPr>
          <w:lang w:val="ru-RU"/>
        </w:rPr>
      </w:pPr>
      <w:r>
        <w:rPr>
          <w:i/>
          <w:iCs/>
          <w:lang w:val="ru-RU"/>
        </w:rPr>
        <w:t>Гинтс Лаздиньш</w:t>
      </w:r>
    </w:p>
    <w:p w14:paraId="35B68084" w14:textId="77777777" w:rsidR="00B63D2F" w:rsidRDefault="00B63D2F" w:rsidP="00B63D2F">
      <w:pPr>
        <w:spacing w:after="0"/>
        <w:contextualSpacing/>
        <w:jc w:val="right"/>
        <w:rPr>
          <w:i/>
          <w:iCs/>
          <w:lang w:val="ru-RU"/>
        </w:rPr>
      </w:pPr>
      <w:r>
        <w:rPr>
          <w:i/>
          <w:iCs/>
          <w:lang w:val="ru-RU"/>
        </w:rPr>
        <w:t>Тел: +371 29442282</w:t>
      </w:r>
    </w:p>
    <w:p w14:paraId="356D1AC0" w14:textId="77777777" w:rsidR="00B63D2F" w:rsidRDefault="00B63D2F" w:rsidP="00B63D2F">
      <w:pPr>
        <w:spacing w:after="0"/>
        <w:contextualSpacing/>
        <w:jc w:val="right"/>
        <w:rPr>
          <w:lang w:val="ru-RU"/>
        </w:rPr>
      </w:pPr>
      <w:r>
        <w:rPr>
          <w:i/>
          <w:iCs/>
          <w:lang w:val="ru-RU"/>
        </w:rPr>
        <w:t xml:space="preserve">Е-почта: </w:t>
      </w:r>
      <w:hyperlink r:id="rId7" w:history="1">
        <w:r>
          <w:rPr>
            <w:rStyle w:val="Hyperlink"/>
            <w:i/>
            <w:iCs/>
            <w:lang w:val="ru-RU"/>
          </w:rPr>
          <w:t>gints@olsen.lv</w:t>
        </w:r>
      </w:hyperlink>
    </w:p>
    <w:p w14:paraId="35A80693" w14:textId="77777777" w:rsidR="00B63D2F" w:rsidRDefault="00B63D2F" w:rsidP="00B63D2F">
      <w:pPr>
        <w:jc w:val="both"/>
        <w:rPr>
          <w:lang w:val="ru-RU"/>
        </w:rPr>
      </w:pPr>
    </w:p>
    <w:p w14:paraId="044DEE2E" w14:textId="4008AE03" w:rsidR="001572F7" w:rsidRPr="00B63D2F" w:rsidRDefault="001572F7" w:rsidP="00CA19C8">
      <w:pPr>
        <w:spacing w:after="0" w:line="240" w:lineRule="auto"/>
        <w:jc w:val="right"/>
        <w:rPr>
          <w:sz w:val="24"/>
          <w:szCs w:val="24"/>
          <w:lang w:val="ru-RU"/>
        </w:rPr>
      </w:pPr>
    </w:p>
    <w:sectPr w:rsidR="001572F7" w:rsidRPr="00B63D2F" w:rsidSect="0063036D">
      <w:headerReference w:type="default" r:id="rId8"/>
      <w:footerReference w:type="default" r:id="rId9"/>
      <w:pgSz w:w="11906" w:h="16838"/>
      <w:pgMar w:top="1178" w:right="849" w:bottom="993" w:left="851"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97B12" w14:textId="77777777" w:rsidR="00736C51" w:rsidRDefault="00736C51" w:rsidP="00C62AF7">
      <w:pPr>
        <w:spacing w:after="0" w:line="240" w:lineRule="auto"/>
      </w:pPr>
      <w:r>
        <w:separator/>
      </w:r>
    </w:p>
  </w:endnote>
  <w:endnote w:type="continuationSeparator" w:id="0">
    <w:p w14:paraId="3AD2EC0E" w14:textId="77777777" w:rsidR="00736C51" w:rsidRDefault="00736C51"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2833F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628572187"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C8A28" w14:textId="77777777" w:rsidR="00736C51" w:rsidRDefault="00736C51" w:rsidP="00C62AF7">
      <w:pPr>
        <w:spacing w:after="0" w:line="240" w:lineRule="auto"/>
      </w:pPr>
      <w:r>
        <w:separator/>
      </w:r>
    </w:p>
  </w:footnote>
  <w:footnote w:type="continuationSeparator" w:id="0">
    <w:p w14:paraId="2E4B724A" w14:textId="77777777" w:rsidR="00736C51" w:rsidRDefault="00736C51"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628572186"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92E79"/>
    <w:rsid w:val="00094687"/>
    <w:rsid w:val="00095CC7"/>
    <w:rsid w:val="000A4262"/>
    <w:rsid w:val="000B1DBA"/>
    <w:rsid w:val="000B64C1"/>
    <w:rsid w:val="00102D4A"/>
    <w:rsid w:val="00103B45"/>
    <w:rsid w:val="0011042D"/>
    <w:rsid w:val="0011057C"/>
    <w:rsid w:val="00112D1B"/>
    <w:rsid w:val="00113D5B"/>
    <w:rsid w:val="00120CCC"/>
    <w:rsid w:val="00144F48"/>
    <w:rsid w:val="00153B22"/>
    <w:rsid w:val="001572F7"/>
    <w:rsid w:val="00162149"/>
    <w:rsid w:val="00171015"/>
    <w:rsid w:val="00172BBC"/>
    <w:rsid w:val="001740B2"/>
    <w:rsid w:val="0018067D"/>
    <w:rsid w:val="001923E9"/>
    <w:rsid w:val="00196DE3"/>
    <w:rsid w:val="001A1884"/>
    <w:rsid w:val="001A6EA3"/>
    <w:rsid w:val="001B1813"/>
    <w:rsid w:val="001C65E0"/>
    <w:rsid w:val="001C7562"/>
    <w:rsid w:val="001D3B28"/>
    <w:rsid w:val="001D5A23"/>
    <w:rsid w:val="001D6AEF"/>
    <w:rsid w:val="001E57C6"/>
    <w:rsid w:val="001E71BD"/>
    <w:rsid w:val="001F1799"/>
    <w:rsid w:val="001F1824"/>
    <w:rsid w:val="001F3B92"/>
    <w:rsid w:val="00221376"/>
    <w:rsid w:val="00250F1C"/>
    <w:rsid w:val="002525C7"/>
    <w:rsid w:val="0026000F"/>
    <w:rsid w:val="00261157"/>
    <w:rsid w:val="00262375"/>
    <w:rsid w:val="00266993"/>
    <w:rsid w:val="0027402E"/>
    <w:rsid w:val="002916D3"/>
    <w:rsid w:val="002978D6"/>
    <w:rsid w:val="002B0D8B"/>
    <w:rsid w:val="002D5F23"/>
    <w:rsid w:val="002F353B"/>
    <w:rsid w:val="00305D0A"/>
    <w:rsid w:val="003425AA"/>
    <w:rsid w:val="003427E6"/>
    <w:rsid w:val="00362517"/>
    <w:rsid w:val="00382C5D"/>
    <w:rsid w:val="003A7239"/>
    <w:rsid w:val="003B1D0E"/>
    <w:rsid w:val="003B1E7D"/>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0E12"/>
    <w:rsid w:val="00471AE6"/>
    <w:rsid w:val="00472967"/>
    <w:rsid w:val="004827D3"/>
    <w:rsid w:val="004A2480"/>
    <w:rsid w:val="004C32E0"/>
    <w:rsid w:val="004C33BD"/>
    <w:rsid w:val="004D2161"/>
    <w:rsid w:val="004D3D2B"/>
    <w:rsid w:val="004E6257"/>
    <w:rsid w:val="004F54D5"/>
    <w:rsid w:val="00506CDA"/>
    <w:rsid w:val="00516211"/>
    <w:rsid w:val="00520799"/>
    <w:rsid w:val="0053653F"/>
    <w:rsid w:val="00537A74"/>
    <w:rsid w:val="00590ADB"/>
    <w:rsid w:val="005B0F55"/>
    <w:rsid w:val="005B15E8"/>
    <w:rsid w:val="005B5E63"/>
    <w:rsid w:val="005C0769"/>
    <w:rsid w:val="005D5FB2"/>
    <w:rsid w:val="005E1FE3"/>
    <w:rsid w:val="005E69F5"/>
    <w:rsid w:val="00617E51"/>
    <w:rsid w:val="0063036D"/>
    <w:rsid w:val="006610B2"/>
    <w:rsid w:val="00666CBB"/>
    <w:rsid w:val="006A3B77"/>
    <w:rsid w:val="006A55FE"/>
    <w:rsid w:val="006A6493"/>
    <w:rsid w:val="006B768B"/>
    <w:rsid w:val="006C4F73"/>
    <w:rsid w:val="006E02BB"/>
    <w:rsid w:val="006E217C"/>
    <w:rsid w:val="006E75CA"/>
    <w:rsid w:val="00713F2D"/>
    <w:rsid w:val="00717211"/>
    <w:rsid w:val="00721312"/>
    <w:rsid w:val="00721F1C"/>
    <w:rsid w:val="00736C51"/>
    <w:rsid w:val="00765A4A"/>
    <w:rsid w:val="00780200"/>
    <w:rsid w:val="00784272"/>
    <w:rsid w:val="00795304"/>
    <w:rsid w:val="007B3B6B"/>
    <w:rsid w:val="007B675F"/>
    <w:rsid w:val="007C3730"/>
    <w:rsid w:val="007E77E8"/>
    <w:rsid w:val="00800F33"/>
    <w:rsid w:val="0080528F"/>
    <w:rsid w:val="008278BE"/>
    <w:rsid w:val="00850CCE"/>
    <w:rsid w:val="00867D74"/>
    <w:rsid w:val="00881B76"/>
    <w:rsid w:val="008A65AA"/>
    <w:rsid w:val="008D1434"/>
    <w:rsid w:val="008D7575"/>
    <w:rsid w:val="00911261"/>
    <w:rsid w:val="009124FD"/>
    <w:rsid w:val="00935173"/>
    <w:rsid w:val="00936462"/>
    <w:rsid w:val="00941CB7"/>
    <w:rsid w:val="009605DD"/>
    <w:rsid w:val="00964DE9"/>
    <w:rsid w:val="0096631F"/>
    <w:rsid w:val="00966515"/>
    <w:rsid w:val="0097040E"/>
    <w:rsid w:val="009722A2"/>
    <w:rsid w:val="00973D97"/>
    <w:rsid w:val="00975315"/>
    <w:rsid w:val="009847D7"/>
    <w:rsid w:val="00987FC2"/>
    <w:rsid w:val="009904EE"/>
    <w:rsid w:val="009B284C"/>
    <w:rsid w:val="009B6953"/>
    <w:rsid w:val="00A122A4"/>
    <w:rsid w:val="00A167B2"/>
    <w:rsid w:val="00A32115"/>
    <w:rsid w:val="00A50D47"/>
    <w:rsid w:val="00A71459"/>
    <w:rsid w:val="00A85B1F"/>
    <w:rsid w:val="00A916C7"/>
    <w:rsid w:val="00A9616D"/>
    <w:rsid w:val="00AA11DB"/>
    <w:rsid w:val="00AB2640"/>
    <w:rsid w:val="00AC1D15"/>
    <w:rsid w:val="00AC5BF5"/>
    <w:rsid w:val="00AD2F7E"/>
    <w:rsid w:val="00AE1616"/>
    <w:rsid w:val="00AE3928"/>
    <w:rsid w:val="00AF34BA"/>
    <w:rsid w:val="00B07697"/>
    <w:rsid w:val="00B100D8"/>
    <w:rsid w:val="00B11197"/>
    <w:rsid w:val="00B3136B"/>
    <w:rsid w:val="00B31BA0"/>
    <w:rsid w:val="00B50CBA"/>
    <w:rsid w:val="00B5195D"/>
    <w:rsid w:val="00B57A8D"/>
    <w:rsid w:val="00B63D2F"/>
    <w:rsid w:val="00BB784E"/>
    <w:rsid w:val="00BC25C6"/>
    <w:rsid w:val="00BC582F"/>
    <w:rsid w:val="00BC6C58"/>
    <w:rsid w:val="00BD4323"/>
    <w:rsid w:val="00BE1131"/>
    <w:rsid w:val="00BF4CE5"/>
    <w:rsid w:val="00C04EF0"/>
    <w:rsid w:val="00C12FDC"/>
    <w:rsid w:val="00C22A3F"/>
    <w:rsid w:val="00C42877"/>
    <w:rsid w:val="00C57A0D"/>
    <w:rsid w:val="00C62AF7"/>
    <w:rsid w:val="00C80E9A"/>
    <w:rsid w:val="00C91CFB"/>
    <w:rsid w:val="00C93AB0"/>
    <w:rsid w:val="00CA19C8"/>
    <w:rsid w:val="00CC1D83"/>
    <w:rsid w:val="00CD0264"/>
    <w:rsid w:val="00D01223"/>
    <w:rsid w:val="00D01457"/>
    <w:rsid w:val="00D05616"/>
    <w:rsid w:val="00D05A63"/>
    <w:rsid w:val="00D34E4A"/>
    <w:rsid w:val="00D356F9"/>
    <w:rsid w:val="00D64814"/>
    <w:rsid w:val="00DB74AC"/>
    <w:rsid w:val="00DD7C40"/>
    <w:rsid w:val="00E10460"/>
    <w:rsid w:val="00E21F46"/>
    <w:rsid w:val="00E23A71"/>
    <w:rsid w:val="00E32C33"/>
    <w:rsid w:val="00E3307D"/>
    <w:rsid w:val="00E537C3"/>
    <w:rsid w:val="00E542EC"/>
    <w:rsid w:val="00E5474A"/>
    <w:rsid w:val="00E61937"/>
    <w:rsid w:val="00E6367A"/>
    <w:rsid w:val="00E730A3"/>
    <w:rsid w:val="00E8391D"/>
    <w:rsid w:val="00E9038F"/>
    <w:rsid w:val="00E914E5"/>
    <w:rsid w:val="00E91AD3"/>
    <w:rsid w:val="00EA42C0"/>
    <w:rsid w:val="00EC201D"/>
    <w:rsid w:val="00EC3E3F"/>
    <w:rsid w:val="00EC50B3"/>
    <w:rsid w:val="00EF3594"/>
    <w:rsid w:val="00F1514F"/>
    <w:rsid w:val="00F16ADC"/>
    <w:rsid w:val="00F172DF"/>
    <w:rsid w:val="00F2284B"/>
    <w:rsid w:val="00F3262F"/>
    <w:rsid w:val="00F353CB"/>
    <w:rsid w:val="00F505AE"/>
    <w:rsid w:val="00F60868"/>
    <w:rsid w:val="00F633E0"/>
    <w:rsid w:val="00F67DFE"/>
    <w:rsid w:val="00F72968"/>
    <w:rsid w:val="00F842CF"/>
    <w:rsid w:val="00F920A2"/>
    <w:rsid w:val="00F93E1C"/>
    <w:rsid w:val="00FA6EED"/>
    <w:rsid w:val="00FB0D81"/>
    <w:rsid w:val="00FB2D15"/>
    <w:rsid w:val="00FB3058"/>
    <w:rsid w:val="00FB38D7"/>
    <w:rsid w:val="00FB4329"/>
    <w:rsid w:val="00FB7EC7"/>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30D4C5FE-E23A-4994-9700-C7E5B5D0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311278">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53BD7-2652-4299-A1A7-A69D7BFF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2044</Words>
  <Characters>1166</Characters>
  <Application>Microsoft Office Word</Application>
  <DocSecurity>4</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2019-08-29T05:23:00Z</dcterms:created>
  <dcterms:modified xsi:type="dcterms:W3CDTF">2019-08-29T05:23:00Z</dcterms:modified>
</cp:coreProperties>
</file>