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D6FA0" w14:textId="41558273" w:rsidR="00E21F46" w:rsidRPr="000751DB" w:rsidRDefault="000751DB" w:rsidP="00E21F46">
      <w:pPr>
        <w:spacing w:after="0" w:line="240" w:lineRule="auto"/>
        <w:jc w:val="right"/>
        <w:rPr>
          <w:lang w:val="ru-RU"/>
        </w:rPr>
      </w:pPr>
      <w:r>
        <w:rPr>
          <w:lang w:val="ru-RU"/>
        </w:rPr>
        <w:t>Информация для представителей СМИ</w:t>
      </w:r>
    </w:p>
    <w:p w14:paraId="755FEFD0" w14:textId="65E5F022" w:rsidR="00E21F46" w:rsidRDefault="00F60868" w:rsidP="00E21F46">
      <w:pPr>
        <w:spacing w:after="0" w:line="240" w:lineRule="auto"/>
        <w:jc w:val="right"/>
      </w:pPr>
      <w:r>
        <w:t>19</w:t>
      </w:r>
      <w:r w:rsidR="00936462">
        <w:t>.09</w:t>
      </w:r>
      <w:r w:rsidR="00162149">
        <w:t>.201</w:t>
      </w:r>
      <w:r w:rsidR="00D131CE">
        <w:t>9</w:t>
      </w:r>
    </w:p>
    <w:p w14:paraId="7C800295" w14:textId="77777777" w:rsidR="00E21F46" w:rsidRDefault="00E21F46" w:rsidP="00E21F46">
      <w:pPr>
        <w:jc w:val="center"/>
        <w:rPr>
          <w:b/>
        </w:rPr>
      </w:pPr>
    </w:p>
    <w:p w14:paraId="55EE81D9" w14:textId="2ECCA2A1" w:rsidR="000751DB" w:rsidRPr="000751DB" w:rsidRDefault="00F60868" w:rsidP="00261157">
      <w:pPr>
        <w:rPr>
          <w:b/>
          <w:sz w:val="26"/>
          <w:szCs w:val="26"/>
          <w:lang w:val="ru-RU"/>
        </w:rPr>
      </w:pPr>
      <w:r w:rsidRPr="008841A8">
        <w:rPr>
          <w:b/>
          <w:sz w:val="26"/>
          <w:szCs w:val="26"/>
        </w:rPr>
        <w:t xml:space="preserve">Bonus </w:t>
      </w:r>
      <w:r w:rsidR="000751DB">
        <w:rPr>
          <w:b/>
          <w:sz w:val="26"/>
          <w:szCs w:val="26"/>
          <w:lang w:val="ru-RU"/>
        </w:rPr>
        <w:t xml:space="preserve">- </w:t>
      </w:r>
      <w:r w:rsidRPr="008841A8">
        <w:rPr>
          <w:b/>
          <w:sz w:val="26"/>
          <w:szCs w:val="26"/>
        </w:rPr>
        <w:t>Malus</w:t>
      </w:r>
      <w:r w:rsidR="000751DB">
        <w:rPr>
          <w:b/>
          <w:sz w:val="26"/>
          <w:szCs w:val="26"/>
          <w:lang w:val="ru-RU"/>
        </w:rPr>
        <w:t xml:space="preserve"> класс увеличился у 340 тысяч, а уменьшился – у 211 тысяч водителей </w:t>
      </w:r>
    </w:p>
    <w:p w14:paraId="20A51D55" w14:textId="6B7C69B6" w:rsidR="000751DB" w:rsidRPr="000751DB" w:rsidRDefault="000751DB" w:rsidP="00F1514F">
      <w:pPr>
        <w:jc w:val="both"/>
        <w:rPr>
          <w:b/>
          <w:sz w:val="24"/>
          <w:szCs w:val="24"/>
          <w:lang w:val="ru-RU"/>
        </w:rPr>
      </w:pPr>
      <w:r w:rsidRPr="000751DB">
        <w:rPr>
          <w:b/>
          <w:sz w:val="24"/>
          <w:szCs w:val="24"/>
        </w:rPr>
        <w:t>Согласно данным Латвийского бюро страховщиков транспортных средств (далее</w:t>
      </w:r>
      <w:r w:rsidR="000A0C18">
        <w:rPr>
          <w:b/>
          <w:sz w:val="24"/>
          <w:szCs w:val="24"/>
        </w:rPr>
        <w:t xml:space="preserve"> </w:t>
      </w:r>
      <w:r w:rsidRPr="006D3F3D">
        <w:rPr>
          <w:b/>
          <w:sz w:val="24"/>
          <w:szCs w:val="24"/>
        </w:rPr>
        <w:t>- LTAB)</w:t>
      </w:r>
      <w:r>
        <w:rPr>
          <w:b/>
          <w:sz w:val="24"/>
          <w:szCs w:val="24"/>
          <w:lang w:val="ru-RU"/>
        </w:rPr>
        <w:t xml:space="preserve">, после ежегодной оценки страховых рисков в системе </w:t>
      </w:r>
      <w:r w:rsidRPr="006D3F3D">
        <w:rPr>
          <w:b/>
          <w:sz w:val="24"/>
          <w:szCs w:val="24"/>
        </w:rPr>
        <w:t>Bonus – malus (</w:t>
      </w:r>
      <w:r>
        <w:rPr>
          <w:b/>
          <w:sz w:val="24"/>
          <w:szCs w:val="24"/>
          <w:lang w:val="ru-RU"/>
        </w:rPr>
        <w:t xml:space="preserve">далее </w:t>
      </w:r>
      <w:r w:rsidRPr="006D3F3D">
        <w:rPr>
          <w:b/>
          <w:sz w:val="24"/>
          <w:szCs w:val="24"/>
        </w:rPr>
        <w:t>– BM)</w:t>
      </w:r>
      <w:r>
        <w:rPr>
          <w:b/>
          <w:sz w:val="24"/>
          <w:szCs w:val="24"/>
          <w:lang w:val="ru-RU"/>
        </w:rPr>
        <w:t xml:space="preserve">, которая проходит 15 сентября, в этом году ВМ класс увеличился у </w:t>
      </w:r>
      <w:r w:rsidRPr="006D3F3D">
        <w:rPr>
          <w:b/>
          <w:sz w:val="24"/>
          <w:szCs w:val="24"/>
        </w:rPr>
        <w:t xml:space="preserve">340023, </w:t>
      </w:r>
      <w:r>
        <w:rPr>
          <w:b/>
          <w:sz w:val="24"/>
          <w:szCs w:val="24"/>
          <w:lang w:val="ru-RU"/>
        </w:rPr>
        <w:t>а уменьшился</w:t>
      </w:r>
      <w:r w:rsidRPr="006D3F3D">
        <w:rPr>
          <w:b/>
          <w:sz w:val="24"/>
          <w:szCs w:val="24"/>
        </w:rPr>
        <w:t xml:space="preserve"> – </w:t>
      </w:r>
      <w:r>
        <w:rPr>
          <w:b/>
          <w:sz w:val="24"/>
          <w:szCs w:val="24"/>
          <w:lang w:val="ru-RU"/>
        </w:rPr>
        <w:t xml:space="preserve">у </w:t>
      </w:r>
      <w:r w:rsidRPr="006D3F3D">
        <w:rPr>
          <w:b/>
          <w:sz w:val="24"/>
          <w:szCs w:val="24"/>
        </w:rPr>
        <w:t>211055</w:t>
      </w:r>
      <w:r>
        <w:rPr>
          <w:b/>
          <w:sz w:val="24"/>
          <w:szCs w:val="24"/>
          <w:lang w:val="ru-RU"/>
        </w:rPr>
        <w:t xml:space="preserve"> автовладельцев. </w:t>
      </w:r>
    </w:p>
    <w:p w14:paraId="7EC693D0" w14:textId="2F931123" w:rsidR="000751DB" w:rsidRPr="000751DB" w:rsidRDefault="000751DB" w:rsidP="00057CFE">
      <w:pPr>
        <w:spacing w:after="0" w:line="240" w:lineRule="auto"/>
        <w:jc w:val="both"/>
        <w:rPr>
          <w:color w:val="000000"/>
          <w:sz w:val="23"/>
          <w:szCs w:val="23"/>
          <w:lang w:val="ru-RU" w:eastAsia="lv-LV"/>
        </w:rPr>
      </w:pPr>
      <w:r>
        <w:rPr>
          <w:color w:val="000000"/>
          <w:sz w:val="23"/>
          <w:szCs w:val="23"/>
          <w:lang w:val="ru-RU" w:eastAsia="lv-LV"/>
        </w:rPr>
        <w:t xml:space="preserve">Наивысший (17) ВМ класс в данный момент присвоен </w:t>
      </w:r>
      <w:r w:rsidRPr="008841A8">
        <w:rPr>
          <w:color w:val="000000"/>
          <w:sz w:val="23"/>
          <w:szCs w:val="23"/>
          <w:lang w:eastAsia="lv-LV"/>
        </w:rPr>
        <w:t>139836</w:t>
      </w:r>
      <w:r>
        <w:rPr>
          <w:color w:val="000000"/>
          <w:sz w:val="23"/>
          <w:szCs w:val="23"/>
          <w:lang w:val="ru-RU" w:eastAsia="lv-LV"/>
        </w:rPr>
        <w:t xml:space="preserve"> автовладельц</w:t>
      </w:r>
      <w:r w:rsidR="000A0C18">
        <w:rPr>
          <w:color w:val="000000"/>
          <w:sz w:val="23"/>
          <w:szCs w:val="23"/>
          <w:lang w:val="ru-RU" w:eastAsia="lv-LV"/>
        </w:rPr>
        <w:t>ам</w:t>
      </w:r>
      <w:r>
        <w:rPr>
          <w:color w:val="000000"/>
          <w:sz w:val="23"/>
          <w:szCs w:val="23"/>
          <w:lang w:val="ru-RU" w:eastAsia="lv-LV"/>
        </w:rPr>
        <w:t xml:space="preserve"> и это исторически наибольшее количество владельцев транспортных средств в данной категории (по сравнению с предыдущим годом прирост составил 8429, а в сравнении с 2015 годом – целых </w:t>
      </w:r>
      <w:r w:rsidRPr="008841A8">
        <w:rPr>
          <w:color w:val="000000"/>
          <w:sz w:val="23"/>
          <w:szCs w:val="23"/>
          <w:lang w:eastAsia="lv-LV"/>
        </w:rPr>
        <w:t>46518</w:t>
      </w:r>
      <w:r>
        <w:rPr>
          <w:color w:val="000000"/>
          <w:sz w:val="23"/>
          <w:szCs w:val="23"/>
          <w:lang w:val="ru-RU" w:eastAsia="lv-LV"/>
        </w:rPr>
        <w:t xml:space="preserve"> автовладельцев). В целом наивысшие / «хорошие» ВМ классы (7-17) присвоены </w:t>
      </w:r>
      <w:r w:rsidRPr="008841A8">
        <w:rPr>
          <w:sz w:val="23"/>
          <w:szCs w:val="23"/>
        </w:rPr>
        <w:t>944467</w:t>
      </w:r>
      <w:r>
        <w:rPr>
          <w:sz w:val="23"/>
          <w:szCs w:val="23"/>
          <w:lang w:val="ru-RU"/>
        </w:rPr>
        <w:t xml:space="preserve"> автоводителям. </w:t>
      </w:r>
    </w:p>
    <w:p w14:paraId="585ECE17" w14:textId="77777777" w:rsidR="000751DB" w:rsidRDefault="000751DB" w:rsidP="00057CFE">
      <w:pPr>
        <w:spacing w:after="0" w:line="240" w:lineRule="auto"/>
        <w:jc w:val="both"/>
        <w:rPr>
          <w:color w:val="000000"/>
          <w:sz w:val="23"/>
          <w:szCs w:val="23"/>
          <w:lang w:eastAsia="lv-LV"/>
        </w:rPr>
      </w:pPr>
    </w:p>
    <w:p w14:paraId="78861821" w14:textId="785C04AB" w:rsidR="006E02BB" w:rsidRPr="000751DB" w:rsidRDefault="000751DB" w:rsidP="00057CFE">
      <w:pPr>
        <w:spacing w:after="0" w:line="240" w:lineRule="auto"/>
        <w:jc w:val="both"/>
        <w:rPr>
          <w:color w:val="000000"/>
          <w:sz w:val="23"/>
          <w:szCs w:val="23"/>
          <w:lang w:val="ru-RU" w:eastAsia="lv-LV"/>
        </w:rPr>
      </w:pPr>
      <w:r>
        <w:rPr>
          <w:color w:val="000000"/>
          <w:sz w:val="23"/>
          <w:szCs w:val="23"/>
          <w:lang w:val="ru-RU" w:eastAsia="lv-LV"/>
        </w:rPr>
        <w:t xml:space="preserve">В свою очередь наименьший (1) ВМ класс присвоен 218 автовладельцам, тогда как наименьшие / «плохие» классы (1-5) в целом присуждены 26734 владельцам транспортных средств. Начальный (6) класс в данный момент применяется к </w:t>
      </w:r>
      <w:r w:rsidRPr="008841A8">
        <w:rPr>
          <w:sz w:val="23"/>
          <w:szCs w:val="23"/>
        </w:rPr>
        <w:t>163550</w:t>
      </w:r>
      <w:r>
        <w:rPr>
          <w:sz w:val="23"/>
          <w:szCs w:val="23"/>
          <w:lang w:val="ru-RU"/>
        </w:rPr>
        <w:t xml:space="preserve"> автовладельцам. </w:t>
      </w:r>
    </w:p>
    <w:p w14:paraId="72A6B3DB" w14:textId="77777777" w:rsidR="000751DB" w:rsidRPr="008841A8" w:rsidRDefault="000751DB" w:rsidP="00057CFE">
      <w:pPr>
        <w:spacing w:after="0" w:line="240" w:lineRule="auto"/>
        <w:jc w:val="both"/>
        <w:rPr>
          <w:sz w:val="23"/>
          <w:szCs w:val="23"/>
        </w:rPr>
      </w:pPr>
    </w:p>
    <w:p w14:paraId="38AAECB1" w14:textId="4044DB94" w:rsidR="004827D3" w:rsidRPr="000751DB" w:rsidRDefault="000751DB" w:rsidP="00057CFE">
      <w:pPr>
        <w:spacing w:after="0" w:line="240" w:lineRule="auto"/>
        <w:jc w:val="both"/>
        <w:rPr>
          <w:sz w:val="23"/>
          <w:szCs w:val="23"/>
          <w:lang w:val="ru-RU"/>
        </w:rPr>
      </w:pPr>
      <w:r>
        <w:rPr>
          <w:sz w:val="23"/>
          <w:szCs w:val="23"/>
          <w:lang w:val="ru-RU"/>
        </w:rPr>
        <w:t xml:space="preserve">ВМ класс – один из важнейших, но не единственный фактор, определяющий цену полиса ОСТА. Эту информацию страховщики могут использовать, рассчитывая скидки или доплаты за полис ОСТА. ВМ класс перерассчитывается </w:t>
      </w:r>
      <w:r w:rsidR="00EF5F12">
        <w:rPr>
          <w:sz w:val="23"/>
          <w:szCs w:val="23"/>
          <w:lang w:val="ru-RU"/>
        </w:rPr>
        <w:t xml:space="preserve">один раз в год – 15 сентября, беря во внимание данные истории страхования за последние 11 лет. ВМ класс может увеличиться или уменьшиться, или остаться на прежнем уровне. При расчете ВМ класса берется во внимание количество страховых дней или период, когда транспортное средство было застраховано, а также количество страховых случаев или вызванных ДТП в течение последних 11 лет. Чтобы ВМ класс не снизился, в каждый из периодов (с 1 сентября </w:t>
      </w:r>
      <w:r w:rsidR="000A0C18">
        <w:rPr>
          <w:sz w:val="23"/>
          <w:szCs w:val="23"/>
          <w:lang w:val="ru-RU"/>
        </w:rPr>
        <w:t>по</w:t>
      </w:r>
      <w:r w:rsidR="00EF5F12">
        <w:rPr>
          <w:sz w:val="23"/>
          <w:szCs w:val="23"/>
          <w:lang w:val="ru-RU"/>
        </w:rPr>
        <w:t xml:space="preserve"> 31 августа последующего года) количество страховых дней должно составлять как минимум 275, а также не должно быть вызвано ни одно ДТП. </w:t>
      </w:r>
    </w:p>
    <w:p w14:paraId="1CE6DEFE" w14:textId="77777777" w:rsidR="000751DB" w:rsidRPr="008841A8" w:rsidRDefault="000751DB" w:rsidP="00057CFE">
      <w:pPr>
        <w:spacing w:after="0" w:line="240" w:lineRule="auto"/>
        <w:jc w:val="both"/>
        <w:rPr>
          <w:sz w:val="23"/>
          <w:szCs w:val="23"/>
        </w:rPr>
      </w:pPr>
    </w:p>
    <w:p w14:paraId="45526580" w14:textId="3EC6047C" w:rsidR="00D131CE" w:rsidRDefault="00EF5F12" w:rsidP="007B675F">
      <w:pPr>
        <w:spacing w:after="0" w:line="240" w:lineRule="auto"/>
        <w:jc w:val="both"/>
        <w:rPr>
          <w:sz w:val="23"/>
          <w:szCs w:val="23"/>
          <w:lang w:val="ru-RU"/>
        </w:rPr>
      </w:pPr>
      <w:r>
        <w:rPr>
          <w:sz w:val="23"/>
          <w:szCs w:val="23"/>
          <w:lang w:val="ru-RU"/>
        </w:rPr>
        <w:t xml:space="preserve">ВМ класс применяется по отношению к владельцу транспортного средства (в отдельных случаях – к держателю). Поэтому, если транспортное средство было доверено другому лицу и на нем была совершена авария, этот случай засчитывается в страховой истории владельца или держателя транспортного средства и влияет на ВМ класс.  </w:t>
      </w:r>
    </w:p>
    <w:p w14:paraId="4DA6D433" w14:textId="1427897D" w:rsidR="004B10CA" w:rsidRDefault="004B10CA" w:rsidP="007B675F">
      <w:pPr>
        <w:spacing w:after="0" w:line="240" w:lineRule="auto"/>
        <w:jc w:val="both"/>
        <w:rPr>
          <w:sz w:val="23"/>
          <w:szCs w:val="23"/>
          <w:lang w:val="ru-RU"/>
        </w:rPr>
      </w:pPr>
    </w:p>
    <w:p w14:paraId="4BD23589" w14:textId="578D2DAC" w:rsidR="004B10CA" w:rsidRPr="004B10CA" w:rsidRDefault="004B10CA" w:rsidP="007B675F">
      <w:pPr>
        <w:spacing w:after="0" w:line="240" w:lineRule="auto"/>
        <w:jc w:val="both"/>
        <w:rPr>
          <w:sz w:val="23"/>
          <w:szCs w:val="23"/>
          <w:lang w:val="ru-RU"/>
        </w:rPr>
      </w:pPr>
      <w:r>
        <w:rPr>
          <w:sz w:val="23"/>
          <w:szCs w:val="23"/>
          <w:lang w:val="ru-RU"/>
        </w:rPr>
        <w:t>Если во владени</w:t>
      </w:r>
      <w:r w:rsidR="000A0C18">
        <w:rPr>
          <w:sz w:val="23"/>
          <w:szCs w:val="23"/>
          <w:lang w:val="ru-RU"/>
        </w:rPr>
        <w:t>и</w:t>
      </w:r>
      <w:bookmarkStart w:id="0" w:name="_GoBack"/>
      <w:bookmarkEnd w:id="0"/>
      <w:r>
        <w:rPr>
          <w:sz w:val="23"/>
          <w:szCs w:val="23"/>
          <w:lang w:val="ru-RU"/>
        </w:rPr>
        <w:t xml:space="preserve"> находится несколько транспортных средств одной категории (например, легковые или грузовые</w:t>
      </w:r>
      <w:r w:rsidRPr="004B10CA">
        <w:rPr>
          <w:sz w:val="23"/>
          <w:szCs w:val="23"/>
          <w:lang w:val="ru-RU"/>
        </w:rPr>
        <w:t xml:space="preserve"> </w:t>
      </w:r>
      <w:r>
        <w:rPr>
          <w:sz w:val="23"/>
          <w:szCs w:val="23"/>
          <w:lang w:val="ru-RU"/>
        </w:rPr>
        <w:t>транспортные средства</w:t>
      </w:r>
      <w:r>
        <w:rPr>
          <w:sz w:val="23"/>
          <w:szCs w:val="23"/>
          <w:lang w:val="ru-RU"/>
        </w:rPr>
        <w:t xml:space="preserve"> и т.д.) или планируется приобрести еще одно транспортное средство той же самой категории, то ко всем этим транспортным средствам будет применяться один и тот же ВМ класс. В этой связи, если на одном из транспортных средств будет вызвано дорожно-транспортное происшествие, это повлияет на ВМ класс всех транспортных средств данной категории.  </w:t>
      </w:r>
    </w:p>
    <w:p w14:paraId="4B6AAB73" w14:textId="77777777" w:rsidR="00EF5F12" w:rsidRPr="008841A8" w:rsidRDefault="00EF5F12" w:rsidP="007B675F">
      <w:pPr>
        <w:spacing w:after="0" w:line="240" w:lineRule="auto"/>
        <w:jc w:val="both"/>
        <w:rPr>
          <w:sz w:val="23"/>
          <w:szCs w:val="23"/>
        </w:rPr>
      </w:pPr>
    </w:p>
    <w:p w14:paraId="146C693B" w14:textId="0B9D8112" w:rsidR="00D131CE" w:rsidRPr="004B10CA" w:rsidRDefault="004B10CA" w:rsidP="007B675F">
      <w:pPr>
        <w:spacing w:after="0" w:line="240" w:lineRule="auto"/>
        <w:jc w:val="both"/>
        <w:rPr>
          <w:sz w:val="23"/>
          <w:szCs w:val="23"/>
          <w:lang w:val="ru-RU"/>
        </w:rPr>
      </w:pPr>
      <w:r>
        <w:rPr>
          <w:sz w:val="23"/>
          <w:szCs w:val="23"/>
          <w:lang w:val="ru-RU"/>
        </w:rPr>
        <w:t xml:space="preserve">Каждый автовладелец может проверить свой ВМ класс на домашней странице </w:t>
      </w:r>
      <w:hyperlink r:id="rId7" w:history="1">
        <w:r w:rsidRPr="008841A8">
          <w:rPr>
            <w:rStyle w:val="Hyperlink"/>
            <w:sz w:val="23"/>
            <w:szCs w:val="23"/>
          </w:rPr>
          <w:t>www.ltab.lv</w:t>
        </w:r>
      </w:hyperlink>
      <w:r>
        <w:rPr>
          <w:sz w:val="23"/>
          <w:szCs w:val="23"/>
        </w:rPr>
        <w:t>.</w:t>
      </w:r>
    </w:p>
    <w:p w14:paraId="0F876704" w14:textId="77777777" w:rsidR="004B10CA" w:rsidRPr="008841A8" w:rsidRDefault="004B10CA" w:rsidP="007B675F">
      <w:pPr>
        <w:spacing w:after="0" w:line="240" w:lineRule="auto"/>
        <w:jc w:val="both"/>
        <w:rPr>
          <w:sz w:val="23"/>
          <w:szCs w:val="23"/>
        </w:rPr>
      </w:pPr>
    </w:p>
    <w:p w14:paraId="48306641" w14:textId="77777777" w:rsidR="004B10CA" w:rsidRDefault="004B10CA" w:rsidP="004B10CA">
      <w:pPr>
        <w:jc w:val="both"/>
        <w:rPr>
          <w:lang w:val="ru-RU"/>
        </w:rPr>
      </w:pPr>
      <w:r>
        <w:rPr>
          <w:lang w:val="ru-RU"/>
        </w:rPr>
        <w:t xml:space="preserve">В 1997 году в Латвии была введена система ОСТА.  Право производить страхование ОСТА в Латвии есть у AAS “Balta”, AAS “Baltijas Apdrošināšanas Nams”, AAS “BTA Baltic Insurance Company”, латвийский филиал ADB “Compensa Vienna Insurance Group”, латвийский филиал SE “ERGO Insurance”, латвийский филиал </w:t>
      </w:r>
      <w:r>
        <w:rPr>
          <w:lang w:val="ru-RU"/>
        </w:rPr>
        <w:lastRenderedPageBreak/>
        <w:t>ADB “Gjensidige”, латвийский филиал AS “If P&amp;C Insurance”, латвийский филиал AS “Seesam Insurance” и латвийский филиал AS “Swedbank P&amp;C Insurance”.</w:t>
      </w:r>
    </w:p>
    <w:p w14:paraId="03CFA71B" w14:textId="77777777" w:rsidR="004B10CA" w:rsidRDefault="004B10CA" w:rsidP="004B10CA">
      <w:pPr>
        <w:spacing w:after="0"/>
        <w:contextualSpacing/>
        <w:jc w:val="right"/>
        <w:rPr>
          <w:lang w:val="ru-RU"/>
        </w:rPr>
      </w:pPr>
      <w:r>
        <w:rPr>
          <w:i/>
          <w:iCs/>
          <w:lang w:val="ru-RU"/>
        </w:rPr>
        <w:t>Информацию подготовил:</w:t>
      </w:r>
    </w:p>
    <w:p w14:paraId="504A61F7" w14:textId="77777777" w:rsidR="004B10CA" w:rsidRDefault="004B10CA" w:rsidP="004B10CA">
      <w:pPr>
        <w:spacing w:after="0"/>
        <w:contextualSpacing/>
        <w:jc w:val="right"/>
        <w:rPr>
          <w:lang w:val="ru-RU"/>
        </w:rPr>
      </w:pPr>
      <w:r>
        <w:rPr>
          <w:i/>
          <w:iCs/>
          <w:lang w:val="ru-RU"/>
        </w:rPr>
        <w:t xml:space="preserve">Консультант LTAB по связям с общественностью </w:t>
      </w:r>
    </w:p>
    <w:p w14:paraId="509D328C" w14:textId="77777777" w:rsidR="004B10CA" w:rsidRDefault="004B10CA" w:rsidP="004B10CA">
      <w:pPr>
        <w:spacing w:after="0"/>
        <w:contextualSpacing/>
        <w:jc w:val="right"/>
        <w:rPr>
          <w:lang w:val="ru-RU"/>
        </w:rPr>
      </w:pPr>
      <w:r>
        <w:rPr>
          <w:i/>
          <w:iCs/>
          <w:lang w:val="ru-RU"/>
        </w:rPr>
        <w:t>Гинтс Лаздиньш</w:t>
      </w:r>
    </w:p>
    <w:p w14:paraId="39A8FB54" w14:textId="77777777" w:rsidR="004B10CA" w:rsidRDefault="004B10CA" w:rsidP="004B10CA">
      <w:pPr>
        <w:spacing w:after="0"/>
        <w:contextualSpacing/>
        <w:jc w:val="right"/>
        <w:rPr>
          <w:i/>
          <w:iCs/>
          <w:lang w:val="ru-RU"/>
        </w:rPr>
      </w:pPr>
      <w:r>
        <w:rPr>
          <w:i/>
          <w:iCs/>
          <w:lang w:val="ru-RU"/>
        </w:rPr>
        <w:t>Тел: +371 29442282</w:t>
      </w:r>
    </w:p>
    <w:p w14:paraId="22BE9085" w14:textId="77777777" w:rsidR="004B10CA" w:rsidRDefault="004B10CA" w:rsidP="004B10CA">
      <w:pPr>
        <w:spacing w:after="0"/>
        <w:contextualSpacing/>
        <w:jc w:val="right"/>
        <w:rPr>
          <w:lang w:val="ru-RU"/>
        </w:rPr>
      </w:pPr>
      <w:r>
        <w:rPr>
          <w:i/>
          <w:iCs/>
          <w:lang w:val="ru-RU"/>
        </w:rPr>
        <w:t xml:space="preserve">Е-почта: </w:t>
      </w:r>
      <w:hyperlink r:id="rId8" w:history="1">
        <w:r>
          <w:rPr>
            <w:rStyle w:val="Hyperlink"/>
            <w:i/>
            <w:iCs/>
            <w:lang w:val="ru-RU"/>
          </w:rPr>
          <w:t>gints@olsen.lv</w:t>
        </w:r>
      </w:hyperlink>
    </w:p>
    <w:p w14:paraId="09E46E88" w14:textId="346D462A" w:rsidR="00617E51" w:rsidRPr="004B10CA" w:rsidRDefault="00617E51" w:rsidP="004827D3">
      <w:pPr>
        <w:spacing w:after="0" w:line="240" w:lineRule="auto"/>
        <w:jc w:val="right"/>
        <w:rPr>
          <w:sz w:val="18"/>
          <w:szCs w:val="18"/>
          <w:lang w:val="ru-RU"/>
        </w:rPr>
      </w:pPr>
    </w:p>
    <w:sectPr w:rsidR="00617E51" w:rsidRPr="004B10CA" w:rsidSect="00685B78">
      <w:headerReference w:type="default" r:id="rId9"/>
      <w:footerReference w:type="default" r:id="rId10"/>
      <w:pgSz w:w="11906" w:h="16838"/>
      <w:pgMar w:top="1440" w:right="991" w:bottom="1276" w:left="1134" w:header="708" w:footer="1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D2F31" w14:textId="77777777" w:rsidR="00CF3DDD" w:rsidRDefault="00CF3DDD" w:rsidP="00C62AF7">
      <w:pPr>
        <w:spacing w:after="0" w:line="240" w:lineRule="auto"/>
      </w:pPr>
      <w:r>
        <w:separator/>
      </w:r>
    </w:p>
  </w:endnote>
  <w:endnote w:type="continuationSeparator" w:id="0">
    <w:p w14:paraId="6BFA8716" w14:textId="77777777" w:rsidR="00CF3DDD" w:rsidRDefault="00CF3DDD"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9347C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8490" w:dyaOrig="433"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5pt;height:19.5pt">
          <v:imagedata r:id="rId1" o:title=""/>
        </v:shape>
        <o:OLEObject Type="Embed" ProgID="CorelDraw.Graphic.17" ShapeID="_x0000_i1026" DrawAspect="Content" ObjectID="_1630330756"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C577B" w14:textId="77777777" w:rsidR="00CF3DDD" w:rsidRDefault="00CF3DDD" w:rsidP="00C62AF7">
      <w:pPr>
        <w:spacing w:after="0" w:line="240" w:lineRule="auto"/>
      </w:pPr>
      <w:r>
        <w:separator/>
      </w:r>
    </w:p>
  </w:footnote>
  <w:footnote w:type="continuationSeparator" w:id="0">
    <w:p w14:paraId="37ABEA74" w14:textId="77777777" w:rsidR="00CF3DDD" w:rsidRDefault="00CF3DDD"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85C2B" w14:textId="77777777" w:rsidR="00E9038F" w:rsidRDefault="00E9038F">
    <w:pPr>
      <w:pStyle w:val="Header"/>
    </w:pPr>
    <w:r>
      <w:object w:dxaOrig="2843" w:dyaOrig="1013"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4pt">
          <v:imagedata r:id="rId1" o:title=""/>
        </v:shape>
        <o:OLEObject Type="Embed" ProgID="CorelDraw.Graphic.17" ShapeID="_x0000_i1025" DrawAspect="Content" ObjectID="_1630330755"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13C1F"/>
    <w:rsid w:val="000146EA"/>
    <w:rsid w:val="000211BE"/>
    <w:rsid w:val="00040165"/>
    <w:rsid w:val="000533E0"/>
    <w:rsid w:val="00057CFE"/>
    <w:rsid w:val="000751DB"/>
    <w:rsid w:val="00092E79"/>
    <w:rsid w:val="00094687"/>
    <w:rsid w:val="000A0C18"/>
    <w:rsid w:val="000B1DBA"/>
    <w:rsid w:val="00103B45"/>
    <w:rsid w:val="0011042D"/>
    <w:rsid w:val="00144F48"/>
    <w:rsid w:val="00153B22"/>
    <w:rsid w:val="00162149"/>
    <w:rsid w:val="00171015"/>
    <w:rsid w:val="00172BBC"/>
    <w:rsid w:val="001740B2"/>
    <w:rsid w:val="00196DE3"/>
    <w:rsid w:val="001B1813"/>
    <w:rsid w:val="001C65E0"/>
    <w:rsid w:val="001D3B28"/>
    <w:rsid w:val="001D6AEF"/>
    <w:rsid w:val="001E376D"/>
    <w:rsid w:val="001E57C6"/>
    <w:rsid w:val="00221376"/>
    <w:rsid w:val="00250F1C"/>
    <w:rsid w:val="00261157"/>
    <w:rsid w:val="00266993"/>
    <w:rsid w:val="0027402E"/>
    <w:rsid w:val="002978D6"/>
    <w:rsid w:val="002D5F23"/>
    <w:rsid w:val="002F353B"/>
    <w:rsid w:val="003425AA"/>
    <w:rsid w:val="003427E6"/>
    <w:rsid w:val="00362517"/>
    <w:rsid w:val="00382C5D"/>
    <w:rsid w:val="003B5F8E"/>
    <w:rsid w:val="003D14B9"/>
    <w:rsid w:val="003F0B61"/>
    <w:rsid w:val="0040102A"/>
    <w:rsid w:val="00403AB9"/>
    <w:rsid w:val="00412360"/>
    <w:rsid w:val="00424057"/>
    <w:rsid w:val="004573EC"/>
    <w:rsid w:val="00463942"/>
    <w:rsid w:val="004665D5"/>
    <w:rsid w:val="00471AE6"/>
    <w:rsid w:val="00472967"/>
    <w:rsid w:val="004827D3"/>
    <w:rsid w:val="004A2480"/>
    <w:rsid w:val="004B10CA"/>
    <w:rsid w:val="004C32E0"/>
    <w:rsid w:val="004D2161"/>
    <w:rsid w:val="00506CDA"/>
    <w:rsid w:val="00520799"/>
    <w:rsid w:val="00537A74"/>
    <w:rsid w:val="00590ADB"/>
    <w:rsid w:val="005B0F55"/>
    <w:rsid w:val="005B15E8"/>
    <w:rsid w:val="005E69F5"/>
    <w:rsid w:val="00617E51"/>
    <w:rsid w:val="006610B2"/>
    <w:rsid w:val="00685B78"/>
    <w:rsid w:val="006A6493"/>
    <w:rsid w:val="006B768B"/>
    <w:rsid w:val="006D3F3D"/>
    <w:rsid w:val="006E02BB"/>
    <w:rsid w:val="006E217C"/>
    <w:rsid w:val="006E75CA"/>
    <w:rsid w:val="00713F2D"/>
    <w:rsid w:val="00795304"/>
    <w:rsid w:val="007B675F"/>
    <w:rsid w:val="007F3A35"/>
    <w:rsid w:val="008278BE"/>
    <w:rsid w:val="00850CCE"/>
    <w:rsid w:val="00867D74"/>
    <w:rsid w:val="00872BC5"/>
    <w:rsid w:val="00881B76"/>
    <w:rsid w:val="008841A8"/>
    <w:rsid w:val="008D1434"/>
    <w:rsid w:val="00936462"/>
    <w:rsid w:val="009605DD"/>
    <w:rsid w:val="00964DE9"/>
    <w:rsid w:val="00966515"/>
    <w:rsid w:val="0097040E"/>
    <w:rsid w:val="009722A2"/>
    <w:rsid w:val="00973D97"/>
    <w:rsid w:val="009847D7"/>
    <w:rsid w:val="00987FC2"/>
    <w:rsid w:val="00A122A4"/>
    <w:rsid w:val="00A167B2"/>
    <w:rsid w:val="00A71459"/>
    <w:rsid w:val="00A85B1F"/>
    <w:rsid w:val="00A916C7"/>
    <w:rsid w:val="00A9616D"/>
    <w:rsid w:val="00AA11DB"/>
    <w:rsid w:val="00AC5BF5"/>
    <w:rsid w:val="00AD2F7E"/>
    <w:rsid w:val="00AE1616"/>
    <w:rsid w:val="00AE3928"/>
    <w:rsid w:val="00B100D8"/>
    <w:rsid w:val="00B31BA0"/>
    <w:rsid w:val="00B50CBA"/>
    <w:rsid w:val="00B5195D"/>
    <w:rsid w:val="00BB784E"/>
    <w:rsid w:val="00BC25C6"/>
    <w:rsid w:val="00BC6C58"/>
    <w:rsid w:val="00BE1131"/>
    <w:rsid w:val="00BF4CE5"/>
    <w:rsid w:val="00C12FDC"/>
    <w:rsid w:val="00C62AF7"/>
    <w:rsid w:val="00C80E9A"/>
    <w:rsid w:val="00C91CFB"/>
    <w:rsid w:val="00CC1D83"/>
    <w:rsid w:val="00CF3DDD"/>
    <w:rsid w:val="00D01457"/>
    <w:rsid w:val="00D05616"/>
    <w:rsid w:val="00D05A63"/>
    <w:rsid w:val="00D131CE"/>
    <w:rsid w:val="00D356F9"/>
    <w:rsid w:val="00D62A38"/>
    <w:rsid w:val="00E21F46"/>
    <w:rsid w:val="00E23A71"/>
    <w:rsid w:val="00E537C3"/>
    <w:rsid w:val="00E6367A"/>
    <w:rsid w:val="00E730A3"/>
    <w:rsid w:val="00E8391D"/>
    <w:rsid w:val="00E9038F"/>
    <w:rsid w:val="00E91AD3"/>
    <w:rsid w:val="00EA42C0"/>
    <w:rsid w:val="00EC201D"/>
    <w:rsid w:val="00EF5F12"/>
    <w:rsid w:val="00F1514F"/>
    <w:rsid w:val="00F16ADC"/>
    <w:rsid w:val="00F2284B"/>
    <w:rsid w:val="00F3262F"/>
    <w:rsid w:val="00F60868"/>
    <w:rsid w:val="00F72968"/>
    <w:rsid w:val="00F93E1C"/>
    <w:rsid w:val="00FA6EED"/>
    <w:rsid w:val="00FB2D15"/>
    <w:rsid w:val="00FB4329"/>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2033A"/>
  <w15:docId w15:val="{BB8F7C9F-A31D-4B6B-87FD-5291A2D0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605538">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s@olsen.lv" TargetMode="External"/><Relationship Id="rId3" Type="http://schemas.openxmlformats.org/officeDocument/2006/relationships/settings" Target="settings.xml"/><Relationship Id="rId7" Type="http://schemas.openxmlformats.org/officeDocument/2006/relationships/hyperlink" Target="http://www.ltab.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E8184-E75C-4376-8647-6922F10C4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2116</Words>
  <Characters>1207</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Marija Vorkule</cp:lastModifiedBy>
  <cp:revision>4</cp:revision>
  <dcterms:created xsi:type="dcterms:W3CDTF">2019-09-18T10:28:00Z</dcterms:created>
  <dcterms:modified xsi:type="dcterms:W3CDTF">2019-09-18T13:53:00Z</dcterms:modified>
</cp:coreProperties>
</file>