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4FBB" w14:textId="209A75A2" w:rsidR="00E21F46" w:rsidRPr="00A96382" w:rsidRDefault="00A96382" w:rsidP="001655C5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медиа</w:t>
      </w:r>
    </w:p>
    <w:p w14:paraId="7CFC7E04" w14:textId="702D452E" w:rsidR="00E21F46" w:rsidRPr="00AE4135" w:rsidRDefault="00520293" w:rsidP="001655C5">
      <w:pPr>
        <w:spacing w:after="0" w:line="240" w:lineRule="auto"/>
        <w:jc w:val="right"/>
      </w:pPr>
      <w:r>
        <w:t>31.10.2019.</w:t>
      </w:r>
    </w:p>
    <w:p w14:paraId="3BB3F12C" w14:textId="77777777" w:rsidR="00A96382" w:rsidRDefault="00A96382" w:rsidP="00A96382">
      <w:pPr>
        <w:spacing w:after="0" w:line="240" w:lineRule="auto"/>
        <w:rPr>
          <w:b/>
          <w:sz w:val="28"/>
          <w:szCs w:val="28"/>
        </w:rPr>
      </w:pPr>
    </w:p>
    <w:p w14:paraId="661C3FB4" w14:textId="2A55E160" w:rsidR="00A96382" w:rsidRPr="00A96382" w:rsidRDefault="00A96382" w:rsidP="00A96382">
      <w:pPr>
        <w:spacing w:after="0" w:line="240" w:lineRule="auto"/>
        <w:rPr>
          <w:b/>
          <w:sz w:val="28"/>
          <w:szCs w:val="28"/>
        </w:rPr>
      </w:pPr>
      <w:r w:rsidRPr="00A96382">
        <w:rPr>
          <w:b/>
          <w:sz w:val="28"/>
          <w:szCs w:val="28"/>
        </w:rPr>
        <w:t xml:space="preserve">За первые 9 месяцев этого года при помощи согласованных извещений было зафиксировано 63,21% ДТП </w:t>
      </w:r>
    </w:p>
    <w:p w14:paraId="2993D900" w14:textId="77777777" w:rsidR="00A96382" w:rsidRPr="00A96382" w:rsidRDefault="00A96382" w:rsidP="00A96382">
      <w:pPr>
        <w:spacing w:after="0" w:line="240" w:lineRule="auto"/>
        <w:rPr>
          <w:lang w:val="ru-RU"/>
        </w:rPr>
      </w:pPr>
    </w:p>
    <w:p w14:paraId="0E7BF181" w14:textId="205553D7" w:rsidR="00A96382" w:rsidRDefault="00A96382" w:rsidP="002E6ADF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0" w:name="_GoBack"/>
      <w:r>
        <w:rPr>
          <w:b/>
          <w:lang w:val="ru-RU"/>
        </w:rPr>
        <w:t xml:space="preserve">Обобщенная статистика </w:t>
      </w:r>
      <w:r w:rsidRPr="00A96382">
        <w:rPr>
          <w:b/>
        </w:rPr>
        <w:t>Латвийско</w:t>
      </w:r>
      <w:r>
        <w:rPr>
          <w:b/>
          <w:lang w:val="ru-RU"/>
        </w:rPr>
        <w:t xml:space="preserve">го бюро страховщиков транспортных средств (далее </w:t>
      </w:r>
      <w:r w:rsidRPr="00AE4135">
        <w:rPr>
          <w:b/>
        </w:rPr>
        <w:t>– LTAB)</w:t>
      </w:r>
      <w:r>
        <w:rPr>
          <w:b/>
          <w:lang w:val="ru-RU"/>
        </w:rPr>
        <w:t xml:space="preserve"> свидетельствует, что за первые 9 месяцев этого года </w:t>
      </w:r>
      <w:r w:rsidRPr="00A96382">
        <w:rPr>
          <w:b/>
          <w:lang w:val="ru-RU"/>
        </w:rPr>
        <w:t xml:space="preserve">при помощи согласованных извещений было зафиксировано 63,21% </w:t>
      </w:r>
      <w:r>
        <w:rPr>
          <w:b/>
          <w:lang w:val="ru-RU"/>
        </w:rPr>
        <w:t xml:space="preserve">от числа всех дорожно-транспортных происшествий (далее – </w:t>
      </w:r>
      <w:r w:rsidRPr="00A96382">
        <w:rPr>
          <w:b/>
          <w:lang w:val="ru-RU"/>
        </w:rPr>
        <w:t>ДТП</w:t>
      </w:r>
      <w:r>
        <w:rPr>
          <w:b/>
          <w:lang w:val="ru-RU"/>
        </w:rPr>
        <w:t>). Наиболее часто (66,37%) автоводители использовали согласованные извещения для фиксации обстоятельств ДТП</w:t>
      </w:r>
      <w:r w:rsidR="00E37CB7" w:rsidRPr="00E37CB7">
        <w:rPr>
          <w:b/>
          <w:lang w:val="ru-RU"/>
        </w:rPr>
        <w:t xml:space="preserve"> </w:t>
      </w:r>
      <w:r w:rsidR="00E37CB7">
        <w:rPr>
          <w:b/>
          <w:lang w:val="ru-RU"/>
        </w:rPr>
        <w:t>именно в феврале</w:t>
      </w:r>
      <w:r>
        <w:rPr>
          <w:b/>
          <w:lang w:val="ru-RU"/>
        </w:rPr>
        <w:t>, а реже всего (59,52%) – в августе.</w:t>
      </w:r>
      <w:bookmarkEnd w:id="0"/>
      <w:r>
        <w:rPr>
          <w:b/>
          <w:lang w:val="ru-RU"/>
        </w:rPr>
        <w:t xml:space="preserve"> </w:t>
      </w:r>
    </w:p>
    <w:p w14:paraId="4311C936" w14:textId="77777777" w:rsidR="00E37CB7" w:rsidRPr="00EE160E" w:rsidRDefault="00E37CB7" w:rsidP="002E6ADF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14:paraId="4BDA326C" w14:textId="4FA20F40" w:rsidR="00EE160E" w:rsidRDefault="00EE160E" w:rsidP="002E6ADF">
      <w:pPr>
        <w:spacing w:after="0" w:line="240" w:lineRule="auto"/>
        <w:jc w:val="both"/>
        <w:rPr>
          <w:bCs/>
          <w:lang w:val="ru-RU"/>
        </w:rPr>
      </w:pPr>
      <w:r w:rsidRPr="00EE160E">
        <w:rPr>
          <w:bCs/>
        </w:rPr>
        <w:t xml:space="preserve">На домашней странице </w:t>
      </w:r>
      <w:r>
        <w:rPr>
          <w:bCs/>
        </w:rPr>
        <w:t>LTAB</w:t>
      </w:r>
      <w:r>
        <w:rPr>
          <w:bCs/>
          <w:lang w:val="ru-RU"/>
        </w:rPr>
        <w:t xml:space="preserve"> есть интерактивная карта </w:t>
      </w:r>
      <w:r>
        <w:rPr>
          <w:bCs/>
        </w:rPr>
        <w:t>(</w:t>
      </w:r>
      <w:hyperlink r:id="rId7" w:history="1">
        <w:r w:rsidRPr="00485541">
          <w:rPr>
            <w:rStyle w:val="Hyperlink"/>
            <w:bCs/>
          </w:rPr>
          <w:t>www.ltab.lv/map</w:t>
        </w:r>
      </w:hyperlink>
      <w:r>
        <w:rPr>
          <w:bCs/>
        </w:rPr>
        <w:t>)</w:t>
      </w:r>
      <w:r>
        <w:rPr>
          <w:bCs/>
          <w:lang w:val="ru-RU"/>
        </w:rPr>
        <w:t xml:space="preserve">, демонстрирующая, что пропорционально самыми активными пользователями согласованного извещения являются водители в Риге и Рижском районе, а реже всего согласованные извещения используют в Латгале. </w:t>
      </w:r>
    </w:p>
    <w:p w14:paraId="172FFA32" w14:textId="77777777" w:rsidR="00E37CB7" w:rsidRPr="00E37CB7" w:rsidRDefault="00E37CB7" w:rsidP="002E6ADF">
      <w:pPr>
        <w:spacing w:after="0" w:line="240" w:lineRule="auto"/>
        <w:jc w:val="both"/>
        <w:rPr>
          <w:bCs/>
          <w:lang w:val="ru-RU"/>
        </w:rPr>
      </w:pPr>
    </w:p>
    <w:p w14:paraId="2E5C4D46" w14:textId="02633105" w:rsidR="00311D32" w:rsidRPr="009842AB" w:rsidRDefault="009842AB" w:rsidP="002E6ADF">
      <w:pPr>
        <w:spacing w:after="0" w:line="240" w:lineRule="auto"/>
        <w:jc w:val="both"/>
        <w:rPr>
          <w:bCs/>
          <w:lang w:val="ru-RU"/>
        </w:rPr>
      </w:pPr>
      <w:r>
        <w:rPr>
          <w:bCs/>
          <w:lang w:val="ru-RU"/>
        </w:rPr>
        <w:t>В основе карты лежит информация</w:t>
      </w:r>
      <w:r w:rsidR="00E37CB7" w:rsidRPr="00E37CB7">
        <w:rPr>
          <w:bCs/>
          <w:lang w:val="ru-RU"/>
        </w:rPr>
        <w:t xml:space="preserve"> </w:t>
      </w:r>
      <w:r w:rsidR="00E37CB7">
        <w:rPr>
          <w:bCs/>
          <w:lang w:val="ru-RU"/>
        </w:rPr>
        <w:t>о фиксации дорожно-транспортного происшествиях</w:t>
      </w:r>
      <w:r>
        <w:rPr>
          <w:bCs/>
          <w:lang w:val="ru-RU"/>
        </w:rPr>
        <w:t>, которую страховщики получают от водителей транспортных средств или дорожной полиции. Созданные критерии отбора позволяют определить и визуализировать на карте ДТП, произошедшие с начала 2016 года вплоть до сегодняшнего дня, и сортировать их по времени происшествия, месту, объему выплат, а также формату фиксации – посредством согласованного извещения или протокола дорожной полиции</w:t>
      </w:r>
    </w:p>
    <w:p w14:paraId="704B589B" w14:textId="77777777" w:rsidR="009842AB" w:rsidRDefault="009842AB" w:rsidP="002E6ADF">
      <w:pPr>
        <w:spacing w:after="0" w:line="240" w:lineRule="auto"/>
        <w:jc w:val="both"/>
        <w:rPr>
          <w:b/>
        </w:rPr>
      </w:pPr>
    </w:p>
    <w:p w14:paraId="06911B61" w14:textId="0F63D69E" w:rsidR="00466944" w:rsidRPr="009842AB" w:rsidRDefault="009842AB" w:rsidP="002E6ADF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«Карта, созданная на домашней странице </w:t>
      </w:r>
      <w:r>
        <w:t>LTAB</w:t>
      </w:r>
      <w:r>
        <w:rPr>
          <w:lang w:val="ru-RU"/>
        </w:rPr>
        <w:t>, уже доказала свою полезность тем институциям, которые ежедневно заботятся о безопасности дорожного движения. Это уникальная карта, поскольку впервые в одном месте доступе</w:t>
      </w:r>
      <w:r w:rsidR="00E37CB7">
        <w:rPr>
          <w:lang w:val="ru-RU"/>
        </w:rPr>
        <w:t>н</w:t>
      </w:r>
      <w:r>
        <w:rPr>
          <w:lang w:val="ru-RU"/>
        </w:rPr>
        <w:t xml:space="preserve"> инструмент, отображающий как те ДТП, которые зафиксированы полицией, так и те</w:t>
      </w:r>
      <w:r w:rsidR="00E37CB7">
        <w:rPr>
          <w:lang w:val="ru-RU"/>
        </w:rPr>
        <w:t xml:space="preserve"> что</w:t>
      </w:r>
      <w:r>
        <w:rPr>
          <w:lang w:val="ru-RU"/>
        </w:rPr>
        <w:t xml:space="preserve"> были </w:t>
      </w:r>
      <w:r w:rsidR="00E37CB7">
        <w:rPr>
          <w:lang w:val="ru-RU"/>
        </w:rPr>
        <w:t>зарегистрированы</w:t>
      </w:r>
      <w:r>
        <w:rPr>
          <w:lang w:val="ru-RU"/>
        </w:rPr>
        <w:t xml:space="preserve"> при помощи согласованного извещения. Мы считаем, что она позволяет каждому заинтересованному </w:t>
      </w:r>
      <w:r w:rsidR="00E37CB7">
        <w:rPr>
          <w:lang w:val="ru-RU"/>
        </w:rPr>
        <w:t xml:space="preserve">лицу </w:t>
      </w:r>
      <w:r>
        <w:rPr>
          <w:lang w:val="ru-RU"/>
        </w:rPr>
        <w:t>получить полезную дополнительную информацию, позволяющую предпринимать профилактические меры в целях обеспечения безопасности дорожного движения или даже планировать важные строительные работ</w:t>
      </w:r>
      <w:r w:rsidR="00E37CB7">
        <w:rPr>
          <w:lang w:val="ru-RU"/>
        </w:rPr>
        <w:t>ы</w:t>
      </w:r>
      <w:r>
        <w:rPr>
          <w:lang w:val="ru-RU"/>
        </w:rPr>
        <w:t xml:space="preserve"> по переустройству наиболее опасных участков дороги», - рассказывает председатель правления </w:t>
      </w:r>
      <w:r>
        <w:t>LTAB</w:t>
      </w:r>
      <w:r>
        <w:rPr>
          <w:lang w:val="ru-RU"/>
        </w:rPr>
        <w:t xml:space="preserve"> Янис Абашин. </w:t>
      </w:r>
    </w:p>
    <w:p w14:paraId="4794AC94" w14:textId="78E18A2B" w:rsidR="009842AB" w:rsidRDefault="009842AB" w:rsidP="002E6ADF">
      <w:pPr>
        <w:spacing w:after="0" w:line="240" w:lineRule="auto"/>
        <w:jc w:val="both"/>
      </w:pPr>
    </w:p>
    <w:p w14:paraId="2F2999DD" w14:textId="1600EC07" w:rsidR="008E708C" w:rsidRDefault="009842AB" w:rsidP="00E37CB7">
      <w:pPr>
        <w:jc w:val="both"/>
      </w:pPr>
      <w:r>
        <w:rPr>
          <w:lang w:val="ru-RU"/>
        </w:rPr>
        <w:t xml:space="preserve">С 2018 года </w:t>
      </w:r>
      <w:r w:rsidR="00E37CB7">
        <w:rPr>
          <w:lang w:val="ru-RU"/>
        </w:rPr>
        <w:t xml:space="preserve">автоводители могут заполнить согласованное извещение электронно в приложении </w:t>
      </w:r>
      <w:r w:rsidR="00E37CB7">
        <w:t>LTAB OCTA</w:t>
      </w:r>
      <w:r w:rsidR="00E37CB7">
        <w:rPr>
          <w:lang w:val="ru-RU"/>
        </w:rPr>
        <w:t xml:space="preserve">. Функция заполнения согласованного извещения в приложении </w:t>
      </w:r>
      <w:r w:rsidR="00E37CB7" w:rsidRPr="002D301E">
        <w:t>LTAB OCTA</w:t>
      </w:r>
      <w:r w:rsidR="00E37CB7">
        <w:rPr>
          <w:lang w:val="ru-RU"/>
        </w:rPr>
        <w:t xml:space="preserve"> позволяет пострадавшим в ДТП быстро и удобно фиксировать обстоятельства аварии,</w:t>
      </w:r>
      <w:r w:rsidR="00E37CB7">
        <w:t xml:space="preserve"> указывать информацию о вовлеченных сторонах, подтверждать данные и электронно отсылать ее страховщикам. Беря во внимание, что приложение LTAB OCTA привязано к поддерживаемой LTAB базе данных OCTA, введение данных участниками аварии займет меньше времени, поскольку они автоматически будут включаться в протокол согласованного извещения. </w:t>
      </w:r>
      <w:proofErr w:type="spellStart"/>
      <w:r w:rsidR="00E37CB7">
        <w:t>Кроме</w:t>
      </w:r>
      <w:proofErr w:type="spellEnd"/>
      <w:r w:rsidR="00E37CB7">
        <w:t xml:space="preserve"> </w:t>
      </w:r>
      <w:proofErr w:type="spellStart"/>
      <w:r w:rsidR="00E37CB7">
        <w:t>того</w:t>
      </w:r>
      <w:proofErr w:type="spellEnd"/>
      <w:r w:rsidR="00E37CB7">
        <w:t xml:space="preserve">, </w:t>
      </w:r>
      <w:r w:rsidR="008E708C">
        <w:rPr>
          <w:lang w:val="ru-RU"/>
        </w:rPr>
        <w:t xml:space="preserve">авторизовавшись и подтвердив заполненное </w:t>
      </w:r>
      <w:proofErr w:type="spellStart"/>
      <w:r w:rsidR="00E37CB7">
        <w:t>согласованное</w:t>
      </w:r>
      <w:proofErr w:type="spellEnd"/>
      <w:r w:rsidR="00E37CB7">
        <w:t xml:space="preserve"> </w:t>
      </w:r>
      <w:proofErr w:type="spellStart"/>
      <w:r w:rsidR="00E37CB7">
        <w:t>извещение</w:t>
      </w:r>
      <w:proofErr w:type="spellEnd"/>
      <w:r w:rsidR="008E708C">
        <w:rPr>
          <w:lang w:val="ru-RU"/>
        </w:rPr>
        <w:t>, оно будет подписано</w:t>
      </w:r>
      <w:r w:rsidR="00E37CB7">
        <w:t xml:space="preserve"> </w:t>
      </w:r>
      <w:proofErr w:type="spellStart"/>
      <w:r w:rsidR="00E37CB7">
        <w:t>обе</w:t>
      </w:r>
      <w:proofErr w:type="spellEnd"/>
      <w:r w:rsidR="008E708C">
        <w:rPr>
          <w:lang w:val="ru-RU"/>
        </w:rPr>
        <w:t>ими</w:t>
      </w:r>
      <w:r w:rsidR="00E37CB7">
        <w:t xml:space="preserve"> </w:t>
      </w:r>
      <w:proofErr w:type="spellStart"/>
      <w:r w:rsidR="00E37CB7">
        <w:t>сторон</w:t>
      </w:r>
      <w:r w:rsidR="008E708C">
        <w:rPr>
          <w:lang w:val="ru-RU"/>
        </w:rPr>
        <w:t>ами</w:t>
      </w:r>
      <w:proofErr w:type="spellEnd"/>
      <w:r w:rsidR="008E708C">
        <w:rPr>
          <w:lang w:val="ru-RU"/>
        </w:rPr>
        <w:t xml:space="preserve"> посредством электронной подписи</w:t>
      </w:r>
      <w:r w:rsidR="00E37CB7">
        <w:t xml:space="preserve"> </w:t>
      </w:r>
      <w:r w:rsidR="008E708C">
        <w:rPr>
          <w:lang w:val="ru-RU"/>
        </w:rPr>
        <w:t>и</w:t>
      </w:r>
      <w:r w:rsidR="00E37CB7">
        <w:t xml:space="preserve"> </w:t>
      </w:r>
      <w:proofErr w:type="spellStart"/>
      <w:r w:rsidR="00E37CB7">
        <w:t>годно</w:t>
      </w:r>
      <w:proofErr w:type="spellEnd"/>
      <w:r w:rsidR="00E37CB7">
        <w:t xml:space="preserve"> </w:t>
      </w:r>
      <w:proofErr w:type="spellStart"/>
      <w:r w:rsidR="00E37CB7">
        <w:t>для</w:t>
      </w:r>
      <w:proofErr w:type="spellEnd"/>
      <w:r w:rsidR="00E37CB7">
        <w:t xml:space="preserve"> </w:t>
      </w:r>
      <w:proofErr w:type="spellStart"/>
      <w:r w:rsidR="00E37CB7">
        <w:t>всех</w:t>
      </w:r>
      <w:proofErr w:type="spellEnd"/>
      <w:r w:rsidR="00E37CB7">
        <w:t xml:space="preserve"> </w:t>
      </w:r>
      <w:proofErr w:type="spellStart"/>
      <w:r w:rsidR="00E37CB7">
        <w:t>страховщиков</w:t>
      </w:r>
      <w:proofErr w:type="spellEnd"/>
      <w:r w:rsidR="00E37CB7">
        <w:t>.</w:t>
      </w:r>
    </w:p>
    <w:p w14:paraId="54C4D7C1" w14:textId="34118B5A" w:rsidR="002D301E" w:rsidRPr="00E37CB7" w:rsidRDefault="00E37CB7" w:rsidP="002E6ADF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В течение первых 9 месяцев этого года согласованное извещение в мобильной версии заполнил неполный процент </w:t>
      </w:r>
      <w:r>
        <w:t>(0,96%)</w:t>
      </w:r>
      <w:r>
        <w:rPr>
          <w:lang w:val="ru-RU"/>
        </w:rPr>
        <w:t xml:space="preserve"> тех автоводителей, которые фиксировали обстоятельства ДТП посредством согласованного извещения. </w:t>
      </w:r>
    </w:p>
    <w:p w14:paraId="4E0A99F5" w14:textId="77777777" w:rsidR="00E37CB7" w:rsidRDefault="00E37CB7" w:rsidP="002E6ADF">
      <w:pPr>
        <w:spacing w:after="0" w:line="240" w:lineRule="auto"/>
        <w:jc w:val="both"/>
      </w:pPr>
    </w:p>
    <w:p w14:paraId="5679B94D" w14:textId="77777777" w:rsidR="009842AB" w:rsidRDefault="009842AB" w:rsidP="009842AB">
      <w:pPr>
        <w:jc w:val="both"/>
        <w:rPr>
          <w:lang w:val="ru-RU"/>
        </w:rPr>
      </w:pPr>
      <w:r>
        <w:rPr>
          <w:lang w:val="ru-RU"/>
        </w:rPr>
        <w:t xml:space="preserve">В 1997 году в Латвии была введена система ОСТА.  Право производить страхование ОСТА в Латвии есть у AAS “Balta”, AAS “Baltijas Apdrošināšanas Nams”, AAS “BTA Baltic Insurance Company”, латвийский филиал ADB “Compensa Vienna Insurance Group”, латвийский филиал SE “ERGO </w:t>
      </w:r>
      <w:r>
        <w:rPr>
          <w:lang w:val="ru-RU"/>
        </w:rPr>
        <w:lastRenderedPageBreak/>
        <w:t>Insurance”, латвийский филиал ADB “Gjensidige”, латвийский филиал AS “If P&amp;C Insurance”, латвийский филиал AS “Seesam Insurance” и латвийский филиал AS “Swedbank P&amp;C Insurance”.</w:t>
      </w:r>
    </w:p>
    <w:p w14:paraId="16C69F1C" w14:textId="77777777" w:rsidR="009842AB" w:rsidRDefault="009842AB" w:rsidP="009842AB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>Информацию подготовил:</w:t>
      </w:r>
    </w:p>
    <w:p w14:paraId="5CD2AA5F" w14:textId="77777777" w:rsidR="009842AB" w:rsidRDefault="009842AB" w:rsidP="009842AB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Консультант LTAB по связям с общественностью </w:t>
      </w:r>
    </w:p>
    <w:p w14:paraId="18DED701" w14:textId="77777777" w:rsidR="009842AB" w:rsidRDefault="009842AB" w:rsidP="009842AB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>Гинтс Лаздиньш</w:t>
      </w:r>
    </w:p>
    <w:p w14:paraId="37EB08B2" w14:textId="77777777" w:rsidR="009842AB" w:rsidRDefault="009842AB" w:rsidP="009842AB">
      <w:pPr>
        <w:spacing w:after="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Тел: +371 29442282</w:t>
      </w:r>
    </w:p>
    <w:p w14:paraId="4EB96B81" w14:textId="77777777" w:rsidR="009842AB" w:rsidRDefault="009842AB" w:rsidP="009842AB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Е-почта: </w:t>
      </w:r>
      <w:hyperlink r:id="rId8" w:history="1">
        <w:r>
          <w:rPr>
            <w:rStyle w:val="Hyperlink"/>
            <w:i/>
            <w:iCs/>
            <w:color w:val="0000FF"/>
            <w:lang w:val="ru-RU"/>
          </w:rPr>
          <w:t>gints@olsen.lv</w:t>
        </w:r>
      </w:hyperlink>
    </w:p>
    <w:p w14:paraId="3A5E21B5" w14:textId="77777777" w:rsidR="009842AB" w:rsidRDefault="009842AB" w:rsidP="009842AB">
      <w:pPr>
        <w:spacing w:after="0" w:line="240" w:lineRule="auto"/>
        <w:jc w:val="both"/>
        <w:rPr>
          <w:lang w:val="ru-RU"/>
        </w:rPr>
      </w:pPr>
    </w:p>
    <w:p w14:paraId="0A77C9D2" w14:textId="77777777" w:rsidR="009842AB" w:rsidRPr="009842AB" w:rsidRDefault="009842AB" w:rsidP="002E6ADF">
      <w:pPr>
        <w:spacing w:after="0" w:line="240" w:lineRule="auto"/>
        <w:jc w:val="both"/>
        <w:rPr>
          <w:lang w:val="ru-RU"/>
        </w:rPr>
      </w:pPr>
    </w:p>
    <w:p w14:paraId="1116EFF2" w14:textId="37FFD794" w:rsidR="002D301E" w:rsidRDefault="002D301E" w:rsidP="002E6ADF">
      <w:pPr>
        <w:spacing w:after="0" w:line="240" w:lineRule="auto"/>
        <w:jc w:val="both"/>
      </w:pPr>
    </w:p>
    <w:p w14:paraId="3A3E453F" w14:textId="20ABC642" w:rsidR="00A37F10" w:rsidRPr="002D301E" w:rsidRDefault="00A37F10" w:rsidP="009842AB">
      <w:pPr>
        <w:spacing w:after="0" w:line="240" w:lineRule="auto"/>
        <w:jc w:val="center"/>
        <w:rPr>
          <w:i/>
          <w:iCs/>
          <w:sz w:val="20"/>
          <w:szCs w:val="20"/>
        </w:rPr>
      </w:pPr>
    </w:p>
    <w:sectPr w:rsidR="00A37F10" w:rsidRPr="002D301E" w:rsidSect="00100923">
      <w:headerReference w:type="default" r:id="rId9"/>
      <w:footerReference w:type="default" r:id="rId10"/>
      <w:pgSz w:w="11906" w:h="16838"/>
      <w:pgMar w:top="709" w:right="1416" w:bottom="709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DE99" w14:textId="77777777" w:rsidR="006D1F7C" w:rsidRDefault="006D1F7C" w:rsidP="00C62AF7">
      <w:pPr>
        <w:spacing w:after="0" w:line="240" w:lineRule="auto"/>
      </w:pPr>
      <w:r>
        <w:separator/>
      </w:r>
    </w:p>
  </w:endnote>
  <w:endnote w:type="continuationSeparator" w:id="0">
    <w:p w14:paraId="7DF98B7E" w14:textId="77777777" w:rsidR="006D1F7C" w:rsidRDefault="006D1F7C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368EF" w14:textId="77777777" w:rsidR="00833B2A" w:rsidRDefault="00833B2A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781596" wp14:editId="0CE0D544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B97880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265D50DF" w14:textId="77777777" w:rsidR="00833B2A" w:rsidRDefault="00833B2A" w:rsidP="00C62AF7">
    <w:pPr>
      <w:pStyle w:val="Footer"/>
      <w:jc w:val="center"/>
    </w:pPr>
    <w:r>
      <w:object w:dxaOrig="8490" w:dyaOrig="433" w14:anchorId="2862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6pt;height:19.8pt">
          <v:imagedata r:id="rId1" o:title=""/>
        </v:shape>
        <o:OLEObject Type="Embed" ProgID="CorelDraw.Graphic.17" ShapeID="_x0000_i1026" DrawAspect="Content" ObjectID="_1636265305" r:id="rId2"/>
      </w:object>
    </w:r>
  </w:p>
  <w:p w14:paraId="64F44FC1" w14:textId="77777777" w:rsidR="00833B2A" w:rsidRDefault="0083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BD9F" w14:textId="77777777" w:rsidR="006D1F7C" w:rsidRDefault="006D1F7C" w:rsidP="00C62AF7">
      <w:pPr>
        <w:spacing w:after="0" w:line="240" w:lineRule="auto"/>
      </w:pPr>
      <w:r>
        <w:separator/>
      </w:r>
    </w:p>
  </w:footnote>
  <w:footnote w:type="continuationSeparator" w:id="0">
    <w:p w14:paraId="39D4B6C2" w14:textId="77777777" w:rsidR="006D1F7C" w:rsidRDefault="006D1F7C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89879" w14:textId="13596C43" w:rsidR="00833B2A" w:rsidRDefault="00833B2A">
    <w:pPr>
      <w:pStyle w:val="Header"/>
    </w:pPr>
    <w:r>
      <w:object w:dxaOrig="2843" w:dyaOrig="1013" w14:anchorId="78A5E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8pt;height:47.4pt">
          <v:imagedata r:id="rId1" o:title=""/>
        </v:shape>
        <o:OLEObject Type="Embed" ProgID="CorelDraw.Graphic.17" ShapeID="_x0000_i1025" DrawAspect="Content" ObjectID="_1636265304" r:id="rId2"/>
      </w:object>
    </w:r>
  </w:p>
  <w:p w14:paraId="40EE4661" w14:textId="77777777" w:rsidR="00833B2A" w:rsidRDefault="0083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6599"/>
    <w:rsid w:val="00010508"/>
    <w:rsid w:val="00010EF9"/>
    <w:rsid w:val="000125F1"/>
    <w:rsid w:val="00013C1F"/>
    <w:rsid w:val="00015B25"/>
    <w:rsid w:val="00016695"/>
    <w:rsid w:val="000176BE"/>
    <w:rsid w:val="00021833"/>
    <w:rsid w:val="00022C67"/>
    <w:rsid w:val="000533E0"/>
    <w:rsid w:val="00073403"/>
    <w:rsid w:val="000745BC"/>
    <w:rsid w:val="00086780"/>
    <w:rsid w:val="0008728F"/>
    <w:rsid w:val="00093197"/>
    <w:rsid w:val="000A24A2"/>
    <w:rsid w:val="000A3E9D"/>
    <w:rsid w:val="000B1FD0"/>
    <w:rsid w:val="000C172C"/>
    <w:rsid w:val="000D007C"/>
    <w:rsid w:val="000D5F6E"/>
    <w:rsid w:val="000F0C20"/>
    <w:rsid w:val="000F34C5"/>
    <w:rsid w:val="000F368A"/>
    <w:rsid w:val="000F53A2"/>
    <w:rsid w:val="000F61C1"/>
    <w:rsid w:val="000F74EB"/>
    <w:rsid w:val="00100923"/>
    <w:rsid w:val="00103B45"/>
    <w:rsid w:val="00110D98"/>
    <w:rsid w:val="00110F4A"/>
    <w:rsid w:val="00134ADA"/>
    <w:rsid w:val="00135E74"/>
    <w:rsid w:val="001431F7"/>
    <w:rsid w:val="001445EC"/>
    <w:rsid w:val="00145203"/>
    <w:rsid w:val="00153B22"/>
    <w:rsid w:val="00155CE3"/>
    <w:rsid w:val="00160E86"/>
    <w:rsid w:val="001655C5"/>
    <w:rsid w:val="00171015"/>
    <w:rsid w:val="00181E1E"/>
    <w:rsid w:val="00187964"/>
    <w:rsid w:val="001A4E17"/>
    <w:rsid w:val="001C65E0"/>
    <w:rsid w:val="001C6D91"/>
    <w:rsid w:val="001C7747"/>
    <w:rsid w:val="001D3B28"/>
    <w:rsid w:val="001D6AEF"/>
    <w:rsid w:val="001E39A7"/>
    <w:rsid w:val="001E57C6"/>
    <w:rsid w:val="002016E8"/>
    <w:rsid w:val="00205130"/>
    <w:rsid w:val="00211321"/>
    <w:rsid w:val="00217E8A"/>
    <w:rsid w:val="00221376"/>
    <w:rsid w:val="002253F8"/>
    <w:rsid w:val="002436EF"/>
    <w:rsid w:val="00243E31"/>
    <w:rsid w:val="00253CFD"/>
    <w:rsid w:val="00263392"/>
    <w:rsid w:val="002727E1"/>
    <w:rsid w:val="00273364"/>
    <w:rsid w:val="0027402E"/>
    <w:rsid w:val="00280BD4"/>
    <w:rsid w:val="00285B6C"/>
    <w:rsid w:val="00292BF3"/>
    <w:rsid w:val="0029368D"/>
    <w:rsid w:val="00296055"/>
    <w:rsid w:val="002A38DE"/>
    <w:rsid w:val="002A52FD"/>
    <w:rsid w:val="002B2FAD"/>
    <w:rsid w:val="002B58F6"/>
    <w:rsid w:val="002C2CEA"/>
    <w:rsid w:val="002D301E"/>
    <w:rsid w:val="002D32B8"/>
    <w:rsid w:val="002D5F23"/>
    <w:rsid w:val="002E6ADF"/>
    <w:rsid w:val="002E725B"/>
    <w:rsid w:val="002F389F"/>
    <w:rsid w:val="002F4D1A"/>
    <w:rsid w:val="003007EF"/>
    <w:rsid w:val="003024C6"/>
    <w:rsid w:val="00311D32"/>
    <w:rsid w:val="00312824"/>
    <w:rsid w:val="00315828"/>
    <w:rsid w:val="003232E3"/>
    <w:rsid w:val="003300CB"/>
    <w:rsid w:val="00330359"/>
    <w:rsid w:val="00333FB2"/>
    <w:rsid w:val="00334D2A"/>
    <w:rsid w:val="00335A08"/>
    <w:rsid w:val="00336BE2"/>
    <w:rsid w:val="00340007"/>
    <w:rsid w:val="00346FDE"/>
    <w:rsid w:val="00357F64"/>
    <w:rsid w:val="00363907"/>
    <w:rsid w:val="00373995"/>
    <w:rsid w:val="00384B18"/>
    <w:rsid w:val="00385533"/>
    <w:rsid w:val="00390645"/>
    <w:rsid w:val="003969C3"/>
    <w:rsid w:val="00397657"/>
    <w:rsid w:val="003A520B"/>
    <w:rsid w:val="003A6799"/>
    <w:rsid w:val="003B2D0B"/>
    <w:rsid w:val="003C122B"/>
    <w:rsid w:val="003D14B9"/>
    <w:rsid w:val="003D5E60"/>
    <w:rsid w:val="003E02A4"/>
    <w:rsid w:val="003F10BB"/>
    <w:rsid w:val="003F2F8C"/>
    <w:rsid w:val="003F74BF"/>
    <w:rsid w:val="00403AB9"/>
    <w:rsid w:val="00431C3C"/>
    <w:rsid w:val="00436DF9"/>
    <w:rsid w:val="0044242E"/>
    <w:rsid w:val="00465ED2"/>
    <w:rsid w:val="0046691C"/>
    <w:rsid w:val="00466944"/>
    <w:rsid w:val="00471AE6"/>
    <w:rsid w:val="004721DD"/>
    <w:rsid w:val="00474AAB"/>
    <w:rsid w:val="00475A9E"/>
    <w:rsid w:val="00480545"/>
    <w:rsid w:val="00480708"/>
    <w:rsid w:val="004813D9"/>
    <w:rsid w:val="00486439"/>
    <w:rsid w:val="00492F0D"/>
    <w:rsid w:val="004A620B"/>
    <w:rsid w:val="004C0D4E"/>
    <w:rsid w:val="004C32E0"/>
    <w:rsid w:val="004E29C1"/>
    <w:rsid w:val="004E5C6C"/>
    <w:rsid w:val="004F1A8A"/>
    <w:rsid w:val="004F7A1D"/>
    <w:rsid w:val="00506229"/>
    <w:rsid w:val="00506CDA"/>
    <w:rsid w:val="005133BE"/>
    <w:rsid w:val="00520293"/>
    <w:rsid w:val="00520799"/>
    <w:rsid w:val="0052615C"/>
    <w:rsid w:val="0052795B"/>
    <w:rsid w:val="005315DA"/>
    <w:rsid w:val="005342F8"/>
    <w:rsid w:val="00540C5C"/>
    <w:rsid w:val="005512E1"/>
    <w:rsid w:val="00557F5F"/>
    <w:rsid w:val="00567862"/>
    <w:rsid w:val="005818DE"/>
    <w:rsid w:val="005821A4"/>
    <w:rsid w:val="00586C84"/>
    <w:rsid w:val="00590ADB"/>
    <w:rsid w:val="00593CD2"/>
    <w:rsid w:val="005B0F55"/>
    <w:rsid w:val="005D771C"/>
    <w:rsid w:val="005E2370"/>
    <w:rsid w:val="005E2F32"/>
    <w:rsid w:val="005E69F5"/>
    <w:rsid w:val="005E74C5"/>
    <w:rsid w:val="005F1C99"/>
    <w:rsid w:val="005F7609"/>
    <w:rsid w:val="005F771B"/>
    <w:rsid w:val="005F795A"/>
    <w:rsid w:val="00600EC3"/>
    <w:rsid w:val="00602385"/>
    <w:rsid w:val="00610DEE"/>
    <w:rsid w:val="00617E51"/>
    <w:rsid w:val="006354E4"/>
    <w:rsid w:val="00635C0E"/>
    <w:rsid w:val="00641A43"/>
    <w:rsid w:val="0065233F"/>
    <w:rsid w:val="00653A2D"/>
    <w:rsid w:val="006610B2"/>
    <w:rsid w:val="00662FED"/>
    <w:rsid w:val="00675130"/>
    <w:rsid w:val="006905BD"/>
    <w:rsid w:val="006923A8"/>
    <w:rsid w:val="00692C75"/>
    <w:rsid w:val="0069576E"/>
    <w:rsid w:val="0069593A"/>
    <w:rsid w:val="00696583"/>
    <w:rsid w:val="006A2F27"/>
    <w:rsid w:val="006B23F4"/>
    <w:rsid w:val="006D1F7C"/>
    <w:rsid w:val="006E1375"/>
    <w:rsid w:val="006E2859"/>
    <w:rsid w:val="006E75CA"/>
    <w:rsid w:val="006F1A3F"/>
    <w:rsid w:val="006F7771"/>
    <w:rsid w:val="00702BAE"/>
    <w:rsid w:val="0070551C"/>
    <w:rsid w:val="00706A24"/>
    <w:rsid w:val="0071485D"/>
    <w:rsid w:val="00716B13"/>
    <w:rsid w:val="0072195C"/>
    <w:rsid w:val="00723F31"/>
    <w:rsid w:val="00741FD2"/>
    <w:rsid w:val="0074685B"/>
    <w:rsid w:val="007572C3"/>
    <w:rsid w:val="00760E54"/>
    <w:rsid w:val="007643E2"/>
    <w:rsid w:val="00771902"/>
    <w:rsid w:val="007914A5"/>
    <w:rsid w:val="007972A2"/>
    <w:rsid w:val="007979DF"/>
    <w:rsid w:val="007A15FB"/>
    <w:rsid w:val="007A4BC7"/>
    <w:rsid w:val="007B51CC"/>
    <w:rsid w:val="007C1E05"/>
    <w:rsid w:val="007C4FE5"/>
    <w:rsid w:val="007D6770"/>
    <w:rsid w:val="007E495C"/>
    <w:rsid w:val="007F0C2D"/>
    <w:rsid w:val="007F0EA4"/>
    <w:rsid w:val="007F3E18"/>
    <w:rsid w:val="00807C77"/>
    <w:rsid w:val="008114B8"/>
    <w:rsid w:val="008132CE"/>
    <w:rsid w:val="00813660"/>
    <w:rsid w:val="00815229"/>
    <w:rsid w:val="00815B2E"/>
    <w:rsid w:val="00815D1D"/>
    <w:rsid w:val="0082244A"/>
    <w:rsid w:val="00824F40"/>
    <w:rsid w:val="008278BE"/>
    <w:rsid w:val="00833B2A"/>
    <w:rsid w:val="00835431"/>
    <w:rsid w:val="00850BC7"/>
    <w:rsid w:val="00851736"/>
    <w:rsid w:val="00855E8D"/>
    <w:rsid w:val="00862629"/>
    <w:rsid w:val="008662D7"/>
    <w:rsid w:val="00870228"/>
    <w:rsid w:val="00881B76"/>
    <w:rsid w:val="0089695F"/>
    <w:rsid w:val="008B0A81"/>
    <w:rsid w:val="008B4A14"/>
    <w:rsid w:val="008B4D9C"/>
    <w:rsid w:val="008C1095"/>
    <w:rsid w:val="008C7A15"/>
    <w:rsid w:val="008E5DAE"/>
    <w:rsid w:val="008E708C"/>
    <w:rsid w:val="008F0389"/>
    <w:rsid w:val="008F4E6C"/>
    <w:rsid w:val="009110D0"/>
    <w:rsid w:val="00911D3E"/>
    <w:rsid w:val="00916D83"/>
    <w:rsid w:val="00932B85"/>
    <w:rsid w:val="009423A1"/>
    <w:rsid w:val="00951598"/>
    <w:rsid w:val="00952D27"/>
    <w:rsid w:val="009605DD"/>
    <w:rsid w:val="00963EDA"/>
    <w:rsid w:val="00964DE9"/>
    <w:rsid w:val="0097040E"/>
    <w:rsid w:val="009722A2"/>
    <w:rsid w:val="00973D97"/>
    <w:rsid w:val="009766DA"/>
    <w:rsid w:val="00982ED0"/>
    <w:rsid w:val="009842AB"/>
    <w:rsid w:val="00987FC2"/>
    <w:rsid w:val="00994AFF"/>
    <w:rsid w:val="00997167"/>
    <w:rsid w:val="009A0549"/>
    <w:rsid w:val="009A1C36"/>
    <w:rsid w:val="009A5B12"/>
    <w:rsid w:val="009A7699"/>
    <w:rsid w:val="009B1390"/>
    <w:rsid w:val="009C15A3"/>
    <w:rsid w:val="009D0E2C"/>
    <w:rsid w:val="009E3749"/>
    <w:rsid w:val="009E5290"/>
    <w:rsid w:val="009E6BE6"/>
    <w:rsid w:val="009E6C0C"/>
    <w:rsid w:val="009F00F4"/>
    <w:rsid w:val="009F2745"/>
    <w:rsid w:val="009F3F6D"/>
    <w:rsid w:val="009F6448"/>
    <w:rsid w:val="00A04656"/>
    <w:rsid w:val="00A0799C"/>
    <w:rsid w:val="00A116AE"/>
    <w:rsid w:val="00A122A4"/>
    <w:rsid w:val="00A16567"/>
    <w:rsid w:val="00A205C8"/>
    <w:rsid w:val="00A223A5"/>
    <w:rsid w:val="00A35D22"/>
    <w:rsid w:val="00A37F10"/>
    <w:rsid w:val="00A432B5"/>
    <w:rsid w:val="00A44678"/>
    <w:rsid w:val="00A45BFF"/>
    <w:rsid w:val="00A47265"/>
    <w:rsid w:val="00A545D3"/>
    <w:rsid w:val="00A55EF7"/>
    <w:rsid w:val="00A60FC0"/>
    <w:rsid w:val="00A81560"/>
    <w:rsid w:val="00A83369"/>
    <w:rsid w:val="00A87205"/>
    <w:rsid w:val="00A96382"/>
    <w:rsid w:val="00A96BE5"/>
    <w:rsid w:val="00AA11DB"/>
    <w:rsid w:val="00AA6FAA"/>
    <w:rsid w:val="00AA7440"/>
    <w:rsid w:val="00AB61DD"/>
    <w:rsid w:val="00AC43AA"/>
    <w:rsid w:val="00AC65EB"/>
    <w:rsid w:val="00AD2745"/>
    <w:rsid w:val="00AE1616"/>
    <w:rsid w:val="00AE3928"/>
    <w:rsid w:val="00AE4135"/>
    <w:rsid w:val="00AE64A4"/>
    <w:rsid w:val="00AF37D7"/>
    <w:rsid w:val="00AF5A7D"/>
    <w:rsid w:val="00B07890"/>
    <w:rsid w:val="00B119E0"/>
    <w:rsid w:val="00B1596B"/>
    <w:rsid w:val="00B31BA0"/>
    <w:rsid w:val="00B3531C"/>
    <w:rsid w:val="00B36D93"/>
    <w:rsid w:val="00B42503"/>
    <w:rsid w:val="00B47CC1"/>
    <w:rsid w:val="00B5408A"/>
    <w:rsid w:val="00B60D1B"/>
    <w:rsid w:val="00B64801"/>
    <w:rsid w:val="00B676BB"/>
    <w:rsid w:val="00B71B9C"/>
    <w:rsid w:val="00B74CC0"/>
    <w:rsid w:val="00B81049"/>
    <w:rsid w:val="00B87EDB"/>
    <w:rsid w:val="00B91E90"/>
    <w:rsid w:val="00B9675D"/>
    <w:rsid w:val="00BA2861"/>
    <w:rsid w:val="00BB31B5"/>
    <w:rsid w:val="00BB74A3"/>
    <w:rsid w:val="00BB784E"/>
    <w:rsid w:val="00BC39A0"/>
    <w:rsid w:val="00BC5ABF"/>
    <w:rsid w:val="00BC6C58"/>
    <w:rsid w:val="00BC78D6"/>
    <w:rsid w:val="00BD4AB8"/>
    <w:rsid w:val="00BE0745"/>
    <w:rsid w:val="00BE2661"/>
    <w:rsid w:val="00BF6846"/>
    <w:rsid w:val="00BF727D"/>
    <w:rsid w:val="00C045A8"/>
    <w:rsid w:val="00C12FDC"/>
    <w:rsid w:val="00C21554"/>
    <w:rsid w:val="00C23B72"/>
    <w:rsid w:val="00C31EDD"/>
    <w:rsid w:val="00C564F5"/>
    <w:rsid w:val="00C60E3C"/>
    <w:rsid w:val="00C62AF7"/>
    <w:rsid w:val="00C65390"/>
    <w:rsid w:val="00C72D5E"/>
    <w:rsid w:val="00C80E9A"/>
    <w:rsid w:val="00C829E1"/>
    <w:rsid w:val="00C83C99"/>
    <w:rsid w:val="00C95107"/>
    <w:rsid w:val="00C96D29"/>
    <w:rsid w:val="00C97314"/>
    <w:rsid w:val="00CA09A9"/>
    <w:rsid w:val="00CA7715"/>
    <w:rsid w:val="00CB16A5"/>
    <w:rsid w:val="00CC1D83"/>
    <w:rsid w:val="00CC5D3D"/>
    <w:rsid w:val="00CD0FD6"/>
    <w:rsid w:val="00CD34C3"/>
    <w:rsid w:val="00CE08AD"/>
    <w:rsid w:val="00CE351B"/>
    <w:rsid w:val="00CF066A"/>
    <w:rsid w:val="00CF0EBE"/>
    <w:rsid w:val="00CF4995"/>
    <w:rsid w:val="00D05A63"/>
    <w:rsid w:val="00D06B5C"/>
    <w:rsid w:val="00D22BAC"/>
    <w:rsid w:val="00D2373F"/>
    <w:rsid w:val="00D356F9"/>
    <w:rsid w:val="00D3695B"/>
    <w:rsid w:val="00D43AA0"/>
    <w:rsid w:val="00D45228"/>
    <w:rsid w:val="00D46CFC"/>
    <w:rsid w:val="00D47278"/>
    <w:rsid w:val="00D50B29"/>
    <w:rsid w:val="00D678AC"/>
    <w:rsid w:val="00D833A9"/>
    <w:rsid w:val="00DA60F3"/>
    <w:rsid w:val="00DC04DD"/>
    <w:rsid w:val="00DD4A99"/>
    <w:rsid w:val="00DD5129"/>
    <w:rsid w:val="00DD55D3"/>
    <w:rsid w:val="00DD6EEA"/>
    <w:rsid w:val="00DE4618"/>
    <w:rsid w:val="00DF2A30"/>
    <w:rsid w:val="00DF2CBA"/>
    <w:rsid w:val="00E05691"/>
    <w:rsid w:val="00E11D48"/>
    <w:rsid w:val="00E134CE"/>
    <w:rsid w:val="00E21F46"/>
    <w:rsid w:val="00E220B7"/>
    <w:rsid w:val="00E23A71"/>
    <w:rsid w:val="00E36F7D"/>
    <w:rsid w:val="00E37CB7"/>
    <w:rsid w:val="00E40A2C"/>
    <w:rsid w:val="00E63F9B"/>
    <w:rsid w:val="00E70FA2"/>
    <w:rsid w:val="00E71961"/>
    <w:rsid w:val="00E730A3"/>
    <w:rsid w:val="00E81DEE"/>
    <w:rsid w:val="00E8391D"/>
    <w:rsid w:val="00E84B81"/>
    <w:rsid w:val="00E85A86"/>
    <w:rsid w:val="00E9038F"/>
    <w:rsid w:val="00E919F5"/>
    <w:rsid w:val="00E91AD3"/>
    <w:rsid w:val="00EA7467"/>
    <w:rsid w:val="00EB5C8A"/>
    <w:rsid w:val="00EC201D"/>
    <w:rsid w:val="00ED02AA"/>
    <w:rsid w:val="00ED7258"/>
    <w:rsid w:val="00EE10B2"/>
    <w:rsid w:val="00EE1601"/>
    <w:rsid w:val="00EE160E"/>
    <w:rsid w:val="00EE6343"/>
    <w:rsid w:val="00EF3239"/>
    <w:rsid w:val="00EF327D"/>
    <w:rsid w:val="00EF403E"/>
    <w:rsid w:val="00F0118C"/>
    <w:rsid w:val="00F016E9"/>
    <w:rsid w:val="00F05887"/>
    <w:rsid w:val="00F060C4"/>
    <w:rsid w:val="00F12A8F"/>
    <w:rsid w:val="00F12EC7"/>
    <w:rsid w:val="00F2284B"/>
    <w:rsid w:val="00F3262F"/>
    <w:rsid w:val="00F70D38"/>
    <w:rsid w:val="00F72968"/>
    <w:rsid w:val="00F83526"/>
    <w:rsid w:val="00FA3342"/>
    <w:rsid w:val="00FB078F"/>
    <w:rsid w:val="00FD292C"/>
    <w:rsid w:val="00FD315A"/>
    <w:rsid w:val="00FD39D6"/>
    <w:rsid w:val="00FE2A19"/>
    <w:rsid w:val="00FE56D4"/>
    <w:rsid w:val="00FE72F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46D4B"/>
  <w15:docId w15:val="{F70D36C2-A38E-481A-A386-C8B586C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arhhighlight">
    <w:name w:val="arh_highlight"/>
    <w:basedOn w:val="DefaultParagraphFont"/>
    <w:rsid w:val="0071485D"/>
  </w:style>
  <w:style w:type="character" w:customStyle="1" w:styleId="apple-converted-space">
    <w:name w:val="apple-converted-space"/>
    <w:basedOn w:val="DefaultParagraphFont"/>
    <w:rsid w:val="0071485D"/>
  </w:style>
  <w:style w:type="paragraph" w:styleId="NormalWeb">
    <w:name w:val="Normal (Web)"/>
    <w:basedOn w:val="Normal"/>
    <w:uiPriority w:val="99"/>
    <w:semiHidden/>
    <w:unhideWhenUsed/>
    <w:rsid w:val="00E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F7771"/>
    <w:pPr>
      <w:ind w:left="720"/>
      <w:contextualSpacing/>
    </w:pPr>
  </w:style>
  <w:style w:type="table" w:styleId="TableGrid">
    <w:name w:val="Table Grid"/>
    <w:basedOn w:val="TableNormal"/>
    <w:uiPriority w:val="39"/>
    <w:rsid w:val="001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B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1A4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0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ab.lv/m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391E-7BCF-410D-AED0-C8AF9C07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2019-11-26T07:22:00Z</dcterms:created>
  <dcterms:modified xsi:type="dcterms:W3CDTF">2019-11-26T07:22:00Z</dcterms:modified>
</cp:coreProperties>
</file>