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4164D" w14:textId="77777777" w:rsidR="00B44512" w:rsidRPr="003328A9" w:rsidRDefault="00B44512" w:rsidP="005E4497">
      <w:pPr>
        <w:spacing w:after="0" w:line="240" w:lineRule="auto"/>
        <w:jc w:val="right"/>
        <w:rPr>
          <w:b/>
          <w:lang w:val="lv-LV"/>
        </w:rPr>
      </w:pPr>
      <w:r w:rsidRPr="003328A9">
        <w:rPr>
          <w:b/>
          <w:lang w:val="lv-LV"/>
        </w:rPr>
        <w:t>Paziņojums masu medijiem</w:t>
      </w:r>
    </w:p>
    <w:p w14:paraId="50188D1F" w14:textId="65CA9CBF" w:rsidR="00B44512" w:rsidRDefault="00041B20" w:rsidP="00B44512">
      <w:pPr>
        <w:spacing w:after="0" w:line="240" w:lineRule="auto"/>
        <w:jc w:val="right"/>
        <w:rPr>
          <w:b/>
          <w:lang w:val="lv-LV"/>
        </w:rPr>
      </w:pPr>
      <w:r>
        <w:rPr>
          <w:b/>
          <w:lang w:val="lv-LV"/>
        </w:rPr>
        <w:t>31</w:t>
      </w:r>
      <w:r w:rsidR="00DA7FCA">
        <w:rPr>
          <w:b/>
          <w:lang w:val="lv-LV"/>
        </w:rPr>
        <w:t>.0</w:t>
      </w:r>
      <w:r>
        <w:rPr>
          <w:b/>
          <w:lang w:val="lv-LV"/>
        </w:rPr>
        <w:t>7</w:t>
      </w:r>
      <w:r w:rsidR="007377BD">
        <w:rPr>
          <w:b/>
          <w:lang w:val="lv-LV"/>
        </w:rPr>
        <w:t>.20</w:t>
      </w:r>
      <w:r w:rsidR="00390CF5">
        <w:rPr>
          <w:b/>
          <w:lang w:val="lv-LV"/>
        </w:rPr>
        <w:t>20</w:t>
      </w:r>
      <w:r w:rsidR="00B44512" w:rsidRPr="003328A9">
        <w:rPr>
          <w:b/>
          <w:lang w:val="lv-LV"/>
        </w:rPr>
        <w:t>.</w:t>
      </w:r>
    </w:p>
    <w:p w14:paraId="596E6553" w14:textId="77777777" w:rsidR="00042A1B" w:rsidRPr="00031F20" w:rsidRDefault="00042A1B" w:rsidP="00B44512">
      <w:pPr>
        <w:spacing w:after="0" w:line="240" w:lineRule="auto"/>
        <w:jc w:val="right"/>
        <w:rPr>
          <w:b/>
          <w:lang w:val="lv-LV"/>
        </w:rPr>
      </w:pPr>
    </w:p>
    <w:p w14:paraId="46315188" w14:textId="2FA4D001" w:rsidR="00041B20" w:rsidRPr="00041B20" w:rsidRDefault="00041B20" w:rsidP="00041B20">
      <w:pPr>
        <w:rPr>
          <w:b/>
          <w:sz w:val="28"/>
          <w:szCs w:val="28"/>
          <w:lang w:val="lv-LV"/>
        </w:rPr>
      </w:pPr>
      <w:r>
        <w:rPr>
          <w:b/>
          <w:sz w:val="28"/>
          <w:szCs w:val="28"/>
          <w:lang w:val="lv-LV"/>
        </w:rPr>
        <w:t>Pirmajā pusgadā</w:t>
      </w:r>
      <w:r w:rsidRPr="00041B20">
        <w:rPr>
          <w:b/>
          <w:sz w:val="28"/>
          <w:szCs w:val="28"/>
          <w:lang w:val="lv-LV"/>
        </w:rPr>
        <w:t xml:space="preserve"> apdrošinātāji OCTA atlīdzībās izmaksājuši </w:t>
      </w:r>
      <w:r>
        <w:rPr>
          <w:b/>
          <w:sz w:val="28"/>
          <w:szCs w:val="28"/>
          <w:lang w:val="lv-LV"/>
        </w:rPr>
        <w:t>gandrīz</w:t>
      </w:r>
      <w:r w:rsidRPr="00041B20">
        <w:rPr>
          <w:b/>
          <w:sz w:val="28"/>
          <w:szCs w:val="28"/>
          <w:lang w:val="lv-LV"/>
        </w:rPr>
        <w:t xml:space="preserve"> </w:t>
      </w:r>
      <w:r>
        <w:rPr>
          <w:b/>
          <w:sz w:val="28"/>
          <w:szCs w:val="28"/>
          <w:lang w:val="lv-LV"/>
        </w:rPr>
        <w:t>28</w:t>
      </w:r>
      <w:r w:rsidRPr="00041B20">
        <w:rPr>
          <w:b/>
          <w:sz w:val="28"/>
          <w:szCs w:val="28"/>
          <w:lang w:val="lv-LV"/>
        </w:rPr>
        <w:t xml:space="preserve"> miljonus eiro</w:t>
      </w:r>
    </w:p>
    <w:p w14:paraId="6D11B475" w14:textId="440571C5" w:rsidR="00041B20" w:rsidRPr="00972793" w:rsidRDefault="00041B20" w:rsidP="00041B20">
      <w:pPr>
        <w:jc w:val="both"/>
        <w:rPr>
          <w:b/>
          <w:sz w:val="24"/>
          <w:szCs w:val="24"/>
          <w:lang w:val="lv-LV"/>
        </w:rPr>
      </w:pPr>
      <w:r w:rsidRPr="00972793">
        <w:rPr>
          <w:b/>
          <w:sz w:val="24"/>
          <w:szCs w:val="24"/>
          <w:lang w:val="lv-LV"/>
        </w:rPr>
        <w:t xml:space="preserve">Neskatoties uz ievērojamo apdrošinātājiem pieteikto zaudējumu skaita samazinājumu, kas lielākoties saistīts ar satiksmes intensitātes mazināšanos COVID19 pandēmijas laikā, šī gada pirmajos sešos mēnešos apdrošināšanas sabiedrības un Latvijas Transportlīdzekļu apdrošinātāju birojs (turpmāk- LTAB) kopā atlīdzībās izmaksājušas </w:t>
      </w:r>
      <w:r w:rsidR="00972793" w:rsidRPr="00972793">
        <w:rPr>
          <w:b/>
          <w:sz w:val="24"/>
          <w:szCs w:val="24"/>
          <w:lang w:val="lv-LV"/>
        </w:rPr>
        <w:t xml:space="preserve">vēsturiski lielāko atlīdzību apjomu - </w:t>
      </w:r>
      <w:r w:rsidRPr="00972793">
        <w:rPr>
          <w:b/>
          <w:sz w:val="24"/>
          <w:szCs w:val="24"/>
          <w:lang w:val="lv-LV"/>
        </w:rPr>
        <w:t xml:space="preserve">27,93 miljonus EUR. </w:t>
      </w:r>
    </w:p>
    <w:p w14:paraId="09E8EDD1" w14:textId="48984EE3" w:rsidR="00A536AA" w:rsidRDefault="00A536AA" w:rsidP="00041B20">
      <w:pPr>
        <w:jc w:val="both"/>
        <w:rPr>
          <w:lang w:val="lv-LV"/>
        </w:rPr>
      </w:pPr>
      <w:r>
        <w:rPr>
          <w:lang w:val="lv-LV"/>
        </w:rPr>
        <w:t>2020.gada pirmajos 6 mēnešos kopējais apdrošinātājiem pieteikto negadījumu skaits bija 18968, kas ir par gandrīz 15% mazāk nekā līdzīgā periodā pērn. “</w:t>
      </w:r>
      <w:r w:rsidR="00F67B38">
        <w:rPr>
          <w:lang w:val="lv-LV"/>
        </w:rPr>
        <w:t>N</w:t>
      </w:r>
      <w:r>
        <w:rPr>
          <w:lang w:val="lv-LV"/>
        </w:rPr>
        <w:t>egadījumu skaita samazinājums saistāms ar COVID19 pandēmijas laikā noteiktajiem ierobežojumiem</w:t>
      </w:r>
      <w:r w:rsidR="00EC5184" w:rsidRPr="00EC5184">
        <w:rPr>
          <w:lang w:val="lv-LV"/>
        </w:rPr>
        <w:t xml:space="preserve"> </w:t>
      </w:r>
      <w:r w:rsidR="00EC5184">
        <w:rPr>
          <w:lang w:val="lv-LV"/>
        </w:rPr>
        <w:t>un ekonomiskās aktivitātes krišanos</w:t>
      </w:r>
      <w:r>
        <w:rPr>
          <w:lang w:val="lv-LV"/>
        </w:rPr>
        <w:t>, kas būtiski samazināja satiksmes intensitāti. Šobrīd, kad transportlīdzekļu skaits uz ielām atkal atgriezies ierastajā apjomā, redzam, ka arī zaudējumu pieteikumu skaits proporcionāli pieaug,” skaidro</w:t>
      </w:r>
      <w:r w:rsidRPr="00A536AA">
        <w:rPr>
          <w:lang w:val="lv-LV"/>
        </w:rPr>
        <w:t xml:space="preserve"> LTAB valdes priekšsēdētājs Jānis Abāšins.</w:t>
      </w:r>
    </w:p>
    <w:p w14:paraId="65D9127A" w14:textId="34F34DE0" w:rsidR="00A536AA" w:rsidRPr="00A536AA" w:rsidRDefault="00A536AA" w:rsidP="00041B20">
      <w:pPr>
        <w:jc w:val="both"/>
        <w:rPr>
          <w:lang w:val="lv-LV"/>
        </w:rPr>
      </w:pPr>
      <w:r>
        <w:rPr>
          <w:lang w:val="lv-LV"/>
        </w:rPr>
        <w:t xml:space="preserve">Šī gada pirmajā pusgadā </w:t>
      </w:r>
      <w:r w:rsidRPr="00A536AA">
        <w:rPr>
          <w:lang w:val="lv-LV"/>
        </w:rPr>
        <w:t>apdrošināšanas sabiedrības un LTAB</w:t>
      </w:r>
      <w:r>
        <w:rPr>
          <w:lang w:val="lv-LV"/>
        </w:rPr>
        <w:t xml:space="preserve"> OCTA atlīdzībās izmaksājuši 27,93 miljonus EUR, kas ir</w:t>
      </w:r>
      <w:r w:rsidR="00C127B8">
        <w:rPr>
          <w:lang w:val="lv-LV"/>
        </w:rPr>
        <w:t xml:space="preserve"> par 0,13% vairāk nekā pērnā gada pirmajos sešos mēnešos.</w:t>
      </w:r>
      <w:r w:rsidRPr="00A536AA">
        <w:rPr>
          <w:lang w:val="lv-LV"/>
        </w:rPr>
        <w:t xml:space="preserve"> “Šis ir vēsturiski lielākais izmaksāto OCTA atlīdzību apjoms</w:t>
      </w:r>
      <w:r w:rsidR="00C127B8">
        <w:rPr>
          <w:lang w:val="lv-LV"/>
        </w:rPr>
        <w:t>. Piemēram, pirms pieciem gadiem – 2016.gada pirmajā pusgadā, OCTA atlīdzībās tika izmaksāti 20,51 miljoni EUR</w:t>
      </w:r>
      <w:r w:rsidRPr="00A536AA">
        <w:rPr>
          <w:lang w:val="lv-LV"/>
        </w:rPr>
        <w:t>,” stāsta LTAB valdes priekšsēdētājs Jānis Abāšins.</w:t>
      </w:r>
    </w:p>
    <w:p w14:paraId="624C3116" w14:textId="77777777" w:rsidR="00557E48" w:rsidRDefault="00C127B8" w:rsidP="00041B20">
      <w:pPr>
        <w:jc w:val="both"/>
        <w:rPr>
          <w:color w:val="000000"/>
          <w:lang w:val="lv-LV" w:eastAsia="lv-LV"/>
        </w:rPr>
      </w:pPr>
      <w:r>
        <w:rPr>
          <w:color w:val="000000"/>
          <w:lang w:val="lv-LV" w:eastAsia="lv-LV"/>
        </w:rPr>
        <w:t xml:space="preserve">Šī gada pirmajā pusē strauji pieaugusi arī </w:t>
      </w:r>
      <w:r w:rsidRPr="00C127B8">
        <w:rPr>
          <w:color w:val="000000"/>
          <w:lang w:val="lv-LV" w:eastAsia="lv-LV"/>
        </w:rPr>
        <w:t>vidējā apdrošināšanas atlīdzība par notikušu ceļu satiksmes negadījumu</w:t>
      </w:r>
      <w:r>
        <w:rPr>
          <w:color w:val="000000"/>
          <w:lang w:val="lv-LV" w:eastAsia="lv-LV"/>
        </w:rPr>
        <w:t>. “Ja pērnā gada 6 mēnešos vidējā atlīdzība bija 1068 EUR, tad šogad tā jau sasniegusi 1153 EUR. Vēl straujāks ir kāpums pēdējo piecu gadu periodā – salīdzinājumā ar 2016.gada pirmā pusgada rezultātiem, vidējā atlīdzība pieaugusi par 28,36%,” stāsta J.Abāšins</w:t>
      </w:r>
      <w:r w:rsidR="00557E48">
        <w:rPr>
          <w:color w:val="000000"/>
          <w:lang w:val="lv-LV" w:eastAsia="lv-LV"/>
        </w:rPr>
        <w:t>.</w:t>
      </w:r>
      <w:r>
        <w:rPr>
          <w:color w:val="000000"/>
          <w:lang w:val="lv-LV" w:eastAsia="lv-LV"/>
        </w:rPr>
        <w:t xml:space="preserve"> </w:t>
      </w:r>
    </w:p>
    <w:p w14:paraId="49B7602E" w14:textId="40236F07" w:rsidR="00C127B8" w:rsidRPr="00C127B8" w:rsidRDefault="00557E48" w:rsidP="00041B20">
      <w:pPr>
        <w:jc w:val="both"/>
        <w:rPr>
          <w:color w:val="000000"/>
          <w:lang w:val="lv-LV" w:eastAsia="lv-LV"/>
        </w:rPr>
      </w:pPr>
      <w:r>
        <w:rPr>
          <w:color w:val="000000"/>
          <w:lang w:val="lv-LV" w:eastAsia="lv-LV"/>
        </w:rPr>
        <w:t>V</w:t>
      </w:r>
      <w:r w:rsidR="00C127B8">
        <w:rPr>
          <w:color w:val="000000"/>
          <w:lang w:val="lv-LV" w:eastAsia="lv-LV"/>
        </w:rPr>
        <w:t xml:space="preserve">idējās atlīdzības </w:t>
      </w:r>
      <w:r>
        <w:rPr>
          <w:color w:val="000000"/>
          <w:lang w:val="lv-LV" w:eastAsia="lv-LV"/>
        </w:rPr>
        <w:t xml:space="preserve">straujais </w:t>
      </w:r>
      <w:r w:rsidR="00C127B8">
        <w:rPr>
          <w:color w:val="000000"/>
          <w:lang w:val="lv-LV" w:eastAsia="lv-LV"/>
        </w:rPr>
        <w:t>pieaugum</w:t>
      </w:r>
      <w:r>
        <w:rPr>
          <w:color w:val="000000"/>
          <w:lang w:val="lv-LV" w:eastAsia="lv-LV"/>
        </w:rPr>
        <w:t>s lielā mērā saistāms tieši ar negadījumu skaita samazinājumu COVID19 pandēmijas periodā: “Kopējā izmaksāto atlīdzību summā iekļaut</w:t>
      </w:r>
      <w:r w:rsidR="00F67B38">
        <w:rPr>
          <w:color w:val="000000"/>
          <w:lang w:val="lv-LV" w:eastAsia="lv-LV"/>
        </w:rPr>
        <w:t>as</w:t>
      </w:r>
      <w:r>
        <w:rPr>
          <w:color w:val="000000"/>
          <w:lang w:val="lv-LV" w:eastAsia="lv-LV"/>
        </w:rPr>
        <w:t xml:space="preserve"> </w:t>
      </w:r>
      <w:r w:rsidR="00F67B38">
        <w:rPr>
          <w:color w:val="000000"/>
          <w:lang w:val="lv-LV" w:eastAsia="lv-LV"/>
        </w:rPr>
        <w:t>šī gada I pusgadā</w:t>
      </w:r>
      <w:r>
        <w:rPr>
          <w:color w:val="000000"/>
          <w:lang w:val="lv-LV" w:eastAsia="lv-LV"/>
        </w:rPr>
        <w:t xml:space="preserve"> pieteikt</w:t>
      </w:r>
      <w:r w:rsidR="00F67B38">
        <w:rPr>
          <w:color w:val="000000"/>
          <w:lang w:val="lv-LV" w:eastAsia="lv-LV"/>
        </w:rPr>
        <w:t>o</w:t>
      </w:r>
      <w:r>
        <w:rPr>
          <w:color w:val="000000"/>
          <w:lang w:val="lv-LV" w:eastAsia="lv-LV"/>
        </w:rPr>
        <w:t xml:space="preserve"> </w:t>
      </w:r>
      <w:r w:rsidR="00F67B38">
        <w:rPr>
          <w:color w:val="000000"/>
          <w:lang w:val="lv-LV" w:eastAsia="lv-LV"/>
        </w:rPr>
        <w:t>OCTA gadījumu veiktās izmaksas</w:t>
      </w:r>
      <w:r>
        <w:rPr>
          <w:color w:val="000000"/>
          <w:lang w:val="lv-LV" w:eastAsia="lv-LV"/>
        </w:rPr>
        <w:t xml:space="preserve">, kā arī tās atlīdzības, kas izmaksātas </w:t>
      </w:r>
      <w:r w:rsidR="00F67B38">
        <w:rPr>
          <w:color w:val="000000"/>
          <w:lang w:val="lv-LV" w:eastAsia="lv-LV"/>
        </w:rPr>
        <w:t xml:space="preserve">šogad </w:t>
      </w:r>
      <w:r>
        <w:rPr>
          <w:color w:val="000000"/>
          <w:lang w:val="lv-LV" w:eastAsia="lv-LV"/>
        </w:rPr>
        <w:t xml:space="preserve">par vēl </w:t>
      </w:r>
      <w:r w:rsidR="00406438">
        <w:rPr>
          <w:color w:val="000000"/>
          <w:lang w:val="lv-LV" w:eastAsia="lv-LV"/>
        </w:rPr>
        <w:t>iepriekšējos periodos</w:t>
      </w:r>
      <w:r>
        <w:rPr>
          <w:color w:val="000000"/>
          <w:lang w:val="lv-LV" w:eastAsia="lv-LV"/>
        </w:rPr>
        <w:t xml:space="preserve"> pieteiktajiem negadījumiem, tādēļ </w:t>
      </w:r>
      <w:r w:rsidR="00F67B38">
        <w:rPr>
          <w:color w:val="000000"/>
          <w:lang w:val="lv-LV" w:eastAsia="lv-LV"/>
        </w:rPr>
        <w:t xml:space="preserve">šobrīd </w:t>
      </w:r>
      <w:r>
        <w:rPr>
          <w:color w:val="000000"/>
          <w:lang w:val="lv-LV" w:eastAsia="lv-LV"/>
        </w:rPr>
        <w:t>šajā pozīcijā samazinājums vēl nav izjūtams. Domājams, ka pavasara “klusuma periods” ceļu satiksmē atspoguļosies tieši otrā pusgada datos,” skaidro LTAB valdes priekšsēdētājs.</w:t>
      </w:r>
    </w:p>
    <w:p w14:paraId="54EADA99" w14:textId="77777777" w:rsidR="00605F87" w:rsidRPr="00913446" w:rsidRDefault="00605F87" w:rsidP="00605F87">
      <w:pPr>
        <w:spacing w:after="0" w:line="240" w:lineRule="auto"/>
        <w:jc w:val="both"/>
      </w:pPr>
      <w:r w:rsidRPr="00913446">
        <w:t xml:space="preserve">1997. </w:t>
      </w:r>
      <w:proofErr w:type="spellStart"/>
      <w:r w:rsidRPr="00913446">
        <w:t>gadā</w:t>
      </w:r>
      <w:proofErr w:type="spellEnd"/>
      <w:r w:rsidRPr="00913446">
        <w:t xml:space="preserve"> </w:t>
      </w:r>
      <w:proofErr w:type="spellStart"/>
      <w:r w:rsidRPr="00913446">
        <w:t>Latvijā</w:t>
      </w:r>
      <w:proofErr w:type="spellEnd"/>
      <w:r w:rsidRPr="00913446">
        <w:t xml:space="preserve"> tika </w:t>
      </w:r>
      <w:proofErr w:type="spellStart"/>
      <w:r w:rsidRPr="00913446">
        <w:t>ieviesta</w:t>
      </w:r>
      <w:proofErr w:type="spellEnd"/>
      <w:r w:rsidRPr="00913446">
        <w:t xml:space="preserve"> OCTA </w:t>
      </w:r>
      <w:proofErr w:type="spellStart"/>
      <w:r w:rsidRPr="00913446">
        <w:t>sistēma</w:t>
      </w:r>
      <w:proofErr w:type="spellEnd"/>
      <w:r w:rsidRPr="00913446">
        <w:t xml:space="preserve">. </w:t>
      </w:r>
      <w:proofErr w:type="spellStart"/>
      <w:r w:rsidRPr="00913446">
        <w:t>Tiesības</w:t>
      </w:r>
      <w:proofErr w:type="spellEnd"/>
      <w:r w:rsidRPr="00913446">
        <w:t xml:space="preserve"> </w:t>
      </w:r>
      <w:proofErr w:type="spellStart"/>
      <w:r w:rsidRPr="00913446">
        <w:t>veikt</w:t>
      </w:r>
      <w:proofErr w:type="spellEnd"/>
      <w:r w:rsidRPr="00913446">
        <w:t xml:space="preserve"> OCTA </w:t>
      </w:r>
      <w:proofErr w:type="spellStart"/>
      <w:r w:rsidRPr="00913446">
        <w:t>apdrošināšanu</w:t>
      </w:r>
      <w:proofErr w:type="spellEnd"/>
      <w:r w:rsidRPr="00913446">
        <w:t xml:space="preserve"> </w:t>
      </w:r>
      <w:proofErr w:type="spellStart"/>
      <w:r w:rsidRPr="00913446">
        <w:t>Latvijā</w:t>
      </w:r>
      <w:proofErr w:type="spellEnd"/>
      <w:r w:rsidRPr="00913446">
        <w:t xml:space="preserve"> ir AAS “Balta”, AAS “</w:t>
      </w:r>
      <w:proofErr w:type="spellStart"/>
      <w:r w:rsidRPr="00913446">
        <w:t>Baltijas</w:t>
      </w:r>
      <w:proofErr w:type="spellEnd"/>
      <w:r w:rsidRPr="00913446">
        <w:t xml:space="preserve"> </w:t>
      </w:r>
      <w:proofErr w:type="spellStart"/>
      <w:r w:rsidRPr="00913446">
        <w:t>Apdrošināšanas</w:t>
      </w:r>
      <w:proofErr w:type="spellEnd"/>
      <w:r w:rsidRPr="00913446">
        <w:t xml:space="preserve"> </w:t>
      </w:r>
      <w:proofErr w:type="spellStart"/>
      <w:r w:rsidRPr="00913446">
        <w:t>Nams</w:t>
      </w:r>
      <w:proofErr w:type="spellEnd"/>
      <w:r w:rsidRPr="00913446">
        <w:t>”, AAS “BTA Baltic Insurance Company”, “</w:t>
      </w:r>
      <w:proofErr w:type="spellStart"/>
      <w:r w:rsidRPr="00913446">
        <w:t>Compensa</w:t>
      </w:r>
      <w:proofErr w:type="spellEnd"/>
      <w:r w:rsidRPr="00913446">
        <w:t xml:space="preserve"> Vienna Insurance Group” ADB </w:t>
      </w:r>
      <w:proofErr w:type="spellStart"/>
      <w:r w:rsidRPr="00913446">
        <w:t>Latvijas</w:t>
      </w:r>
      <w:proofErr w:type="spellEnd"/>
      <w:r w:rsidRPr="00913446">
        <w:t xml:space="preserve"> </w:t>
      </w:r>
      <w:proofErr w:type="spellStart"/>
      <w:r w:rsidRPr="00913446">
        <w:t>filiāle</w:t>
      </w:r>
      <w:proofErr w:type="spellEnd"/>
      <w:r w:rsidRPr="00913446">
        <w:t xml:space="preserve">, “ERGO Insurance” SE </w:t>
      </w:r>
      <w:proofErr w:type="spellStart"/>
      <w:r w:rsidRPr="00913446">
        <w:t>Latvijas</w:t>
      </w:r>
      <w:proofErr w:type="spellEnd"/>
      <w:r w:rsidRPr="00913446">
        <w:t xml:space="preserve"> </w:t>
      </w:r>
      <w:proofErr w:type="spellStart"/>
      <w:r w:rsidRPr="00913446">
        <w:t>filiāle</w:t>
      </w:r>
      <w:proofErr w:type="spellEnd"/>
      <w:r w:rsidRPr="00913446">
        <w:t>, ADB “</w:t>
      </w:r>
      <w:proofErr w:type="spellStart"/>
      <w:r w:rsidRPr="00913446">
        <w:t>Gjensidige</w:t>
      </w:r>
      <w:proofErr w:type="spellEnd"/>
      <w:r w:rsidRPr="00913446">
        <w:t xml:space="preserve">” </w:t>
      </w:r>
      <w:proofErr w:type="spellStart"/>
      <w:r w:rsidRPr="00913446">
        <w:t>Latvijas</w:t>
      </w:r>
      <w:proofErr w:type="spellEnd"/>
      <w:r w:rsidRPr="00913446">
        <w:t xml:space="preserve"> </w:t>
      </w:r>
      <w:proofErr w:type="spellStart"/>
      <w:r w:rsidRPr="00913446">
        <w:t>filiāle</w:t>
      </w:r>
      <w:proofErr w:type="spellEnd"/>
      <w:r w:rsidRPr="00913446">
        <w:t xml:space="preserve">, “If P&amp;C Insurance” AS </w:t>
      </w:r>
      <w:proofErr w:type="spellStart"/>
      <w:r w:rsidRPr="00913446">
        <w:t>Latvijas</w:t>
      </w:r>
      <w:proofErr w:type="spellEnd"/>
      <w:r w:rsidRPr="00913446">
        <w:t xml:space="preserve"> </w:t>
      </w:r>
      <w:proofErr w:type="spellStart"/>
      <w:r w:rsidRPr="00913446">
        <w:t>filiāle</w:t>
      </w:r>
      <w:proofErr w:type="spellEnd"/>
      <w:r w:rsidRPr="00913446">
        <w:t>, “</w:t>
      </w:r>
      <w:proofErr w:type="spellStart"/>
      <w:r w:rsidRPr="00913446">
        <w:t>Seesam</w:t>
      </w:r>
      <w:proofErr w:type="spellEnd"/>
      <w:r w:rsidRPr="00913446">
        <w:t xml:space="preserve"> Insurance” AS </w:t>
      </w:r>
      <w:proofErr w:type="spellStart"/>
      <w:r w:rsidRPr="00913446">
        <w:t>Latvijas</w:t>
      </w:r>
      <w:proofErr w:type="spellEnd"/>
      <w:r w:rsidRPr="00913446">
        <w:t xml:space="preserve"> </w:t>
      </w:r>
      <w:proofErr w:type="spellStart"/>
      <w:r w:rsidRPr="00913446">
        <w:t>filiāle</w:t>
      </w:r>
      <w:proofErr w:type="spellEnd"/>
      <w:r w:rsidRPr="00913446">
        <w:t xml:space="preserve"> un “Swedbank P&amp;C Insurance” AS </w:t>
      </w:r>
      <w:proofErr w:type="spellStart"/>
      <w:r w:rsidRPr="00913446">
        <w:t>Latvijas</w:t>
      </w:r>
      <w:proofErr w:type="spellEnd"/>
      <w:r w:rsidRPr="00913446">
        <w:t xml:space="preserve"> </w:t>
      </w:r>
      <w:proofErr w:type="spellStart"/>
      <w:r w:rsidRPr="00913446">
        <w:t>filiāle</w:t>
      </w:r>
      <w:proofErr w:type="spellEnd"/>
      <w:r w:rsidRPr="00913446">
        <w:t>.</w:t>
      </w:r>
    </w:p>
    <w:p w14:paraId="363D3D13" w14:textId="77777777" w:rsidR="006C3376" w:rsidRPr="00605F87" w:rsidRDefault="006C3376" w:rsidP="006C3376">
      <w:pPr>
        <w:spacing w:after="0" w:line="240" w:lineRule="auto"/>
        <w:rPr>
          <w:sz w:val="20"/>
          <w:szCs w:val="20"/>
        </w:rPr>
      </w:pPr>
    </w:p>
    <w:p w14:paraId="35F67807" w14:textId="2479F941" w:rsidR="00E22A84" w:rsidRPr="003472AE" w:rsidRDefault="00E22A84" w:rsidP="00E22A84">
      <w:pPr>
        <w:spacing w:after="0" w:line="240" w:lineRule="auto"/>
        <w:jc w:val="right"/>
        <w:rPr>
          <w:rFonts w:cs="Times New Roman"/>
          <w:bCs/>
          <w:i/>
          <w:sz w:val="20"/>
          <w:szCs w:val="20"/>
          <w:lang w:val="lv-LV"/>
        </w:rPr>
      </w:pPr>
      <w:r w:rsidRPr="003472AE">
        <w:rPr>
          <w:rFonts w:cs="Times New Roman"/>
          <w:bCs/>
          <w:i/>
          <w:sz w:val="20"/>
          <w:szCs w:val="20"/>
          <w:lang w:val="lv-LV"/>
        </w:rPr>
        <w:t>Papildus informācija</w:t>
      </w:r>
    </w:p>
    <w:p w14:paraId="4B67728B" w14:textId="77777777" w:rsidR="00E22A84" w:rsidRPr="003472AE" w:rsidRDefault="00E22A84" w:rsidP="00E22A84">
      <w:pPr>
        <w:spacing w:after="0" w:line="240" w:lineRule="auto"/>
        <w:jc w:val="right"/>
        <w:rPr>
          <w:rFonts w:cs="Times New Roman"/>
          <w:bCs/>
          <w:i/>
          <w:sz w:val="20"/>
          <w:szCs w:val="20"/>
          <w:lang w:val="lv-LV"/>
        </w:rPr>
      </w:pPr>
      <w:r w:rsidRPr="003472AE">
        <w:rPr>
          <w:rFonts w:cs="Times New Roman"/>
          <w:bCs/>
          <w:i/>
          <w:sz w:val="20"/>
          <w:szCs w:val="20"/>
          <w:lang w:val="lv-LV"/>
        </w:rPr>
        <w:t>LTAB sabiedrisko attiecību konsultants</w:t>
      </w:r>
    </w:p>
    <w:p w14:paraId="5AA21BB5" w14:textId="77777777" w:rsidR="00E22A84" w:rsidRPr="003472AE" w:rsidRDefault="00E22A84" w:rsidP="00E22A84">
      <w:pPr>
        <w:spacing w:after="0" w:line="240" w:lineRule="auto"/>
        <w:jc w:val="right"/>
        <w:rPr>
          <w:rFonts w:cs="Times New Roman"/>
          <w:bCs/>
          <w:i/>
          <w:sz w:val="20"/>
          <w:szCs w:val="20"/>
          <w:lang w:val="lv-LV"/>
        </w:rPr>
      </w:pPr>
      <w:r w:rsidRPr="003472AE">
        <w:rPr>
          <w:rFonts w:cs="Times New Roman"/>
          <w:bCs/>
          <w:i/>
          <w:sz w:val="20"/>
          <w:szCs w:val="20"/>
          <w:lang w:val="lv-LV"/>
        </w:rPr>
        <w:t>Gints Lazdiņš</w:t>
      </w:r>
    </w:p>
    <w:p w14:paraId="69A6FE67" w14:textId="424FC530" w:rsidR="00617E51" w:rsidRPr="003472AE" w:rsidRDefault="00E22A84" w:rsidP="001A0DF5">
      <w:pPr>
        <w:spacing w:after="0" w:line="240" w:lineRule="auto"/>
        <w:jc w:val="right"/>
        <w:rPr>
          <w:sz w:val="20"/>
          <w:szCs w:val="20"/>
        </w:rPr>
      </w:pPr>
      <w:r w:rsidRPr="003472AE">
        <w:rPr>
          <w:rFonts w:cs="Times New Roman"/>
          <w:bCs/>
          <w:i/>
          <w:sz w:val="20"/>
          <w:szCs w:val="20"/>
          <w:lang w:val="lv-LV"/>
        </w:rPr>
        <w:t>Tālr: +371 29442282, E-</w:t>
      </w:r>
      <w:r w:rsidRPr="003472AE">
        <w:rPr>
          <w:rFonts w:cs="Times New Roman"/>
          <w:bCs/>
          <w:i/>
          <w:sz w:val="20"/>
          <w:szCs w:val="20"/>
        </w:rPr>
        <w:t>pasts: gints@olsen.lv</w:t>
      </w:r>
    </w:p>
    <w:sectPr w:rsidR="00617E51" w:rsidRPr="003472AE" w:rsidSect="00972793">
      <w:headerReference w:type="default" r:id="rId7"/>
      <w:footerReference w:type="default" r:id="rId8"/>
      <w:pgSz w:w="11906" w:h="16838"/>
      <w:pgMar w:top="1280" w:right="991" w:bottom="127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486A0" w14:textId="77777777" w:rsidR="00593BD0" w:rsidRDefault="00593BD0" w:rsidP="00C62AF7">
      <w:pPr>
        <w:spacing w:after="0" w:line="240" w:lineRule="auto"/>
      </w:pPr>
      <w:r>
        <w:separator/>
      </w:r>
    </w:p>
  </w:endnote>
  <w:endnote w:type="continuationSeparator" w:id="0">
    <w:p w14:paraId="280C87D1" w14:textId="77777777" w:rsidR="00593BD0" w:rsidRDefault="00593BD0" w:rsidP="00C62AF7">
      <w:pPr>
        <w:spacing w:after="0" w:line="240" w:lineRule="auto"/>
      </w:pPr>
      <w:r>
        <w:continuationSeparator/>
      </w:r>
    </w:p>
  </w:endnote>
  <w:endnote w:type="continuationNotice" w:id="1">
    <w:p w14:paraId="6F6159AE" w14:textId="77777777" w:rsidR="00593BD0" w:rsidRDefault="00593B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7FF07" w14:textId="77777777" w:rsidR="00593BD0" w:rsidRDefault="00593BD0" w:rsidP="00C62AF7">
      <w:pPr>
        <w:spacing w:after="0" w:line="240" w:lineRule="auto"/>
      </w:pPr>
      <w:r>
        <w:separator/>
      </w:r>
    </w:p>
  </w:footnote>
  <w:footnote w:type="continuationSeparator" w:id="0">
    <w:p w14:paraId="7F664645" w14:textId="77777777" w:rsidR="00593BD0" w:rsidRDefault="00593BD0" w:rsidP="00C62AF7">
      <w:pPr>
        <w:spacing w:after="0" w:line="240" w:lineRule="auto"/>
      </w:pPr>
      <w:r>
        <w:continuationSeparator/>
      </w:r>
    </w:p>
  </w:footnote>
  <w:footnote w:type="continuationNotice" w:id="1">
    <w:p w14:paraId="2C657A97" w14:textId="77777777" w:rsidR="00593BD0" w:rsidRDefault="00593B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5BD4"/>
    <w:rsid w:val="00027261"/>
    <w:rsid w:val="0003095B"/>
    <w:rsid w:val="00031B96"/>
    <w:rsid w:val="00031F20"/>
    <w:rsid w:val="00032071"/>
    <w:rsid w:val="00033965"/>
    <w:rsid w:val="00034426"/>
    <w:rsid w:val="00040AE8"/>
    <w:rsid w:val="00041B20"/>
    <w:rsid w:val="00042A1B"/>
    <w:rsid w:val="00046772"/>
    <w:rsid w:val="00051859"/>
    <w:rsid w:val="000533E0"/>
    <w:rsid w:val="00057EA6"/>
    <w:rsid w:val="00070C9E"/>
    <w:rsid w:val="000847FE"/>
    <w:rsid w:val="00091DE0"/>
    <w:rsid w:val="00093FF3"/>
    <w:rsid w:val="00095A98"/>
    <w:rsid w:val="000A4639"/>
    <w:rsid w:val="000B5642"/>
    <w:rsid w:val="000C06FE"/>
    <w:rsid w:val="000C0786"/>
    <w:rsid w:val="000D0D3C"/>
    <w:rsid w:val="000D2A57"/>
    <w:rsid w:val="000D3097"/>
    <w:rsid w:val="000D3E41"/>
    <w:rsid w:val="000E042D"/>
    <w:rsid w:val="000F4FC5"/>
    <w:rsid w:val="000F5106"/>
    <w:rsid w:val="001029A0"/>
    <w:rsid w:val="00103B45"/>
    <w:rsid w:val="00104DBB"/>
    <w:rsid w:val="001071B7"/>
    <w:rsid w:val="00112616"/>
    <w:rsid w:val="001205E8"/>
    <w:rsid w:val="0012264C"/>
    <w:rsid w:val="00126876"/>
    <w:rsid w:val="00131772"/>
    <w:rsid w:val="001331AD"/>
    <w:rsid w:val="0013589D"/>
    <w:rsid w:val="00137C61"/>
    <w:rsid w:val="00143485"/>
    <w:rsid w:val="00144B7F"/>
    <w:rsid w:val="00157DD1"/>
    <w:rsid w:val="00170916"/>
    <w:rsid w:val="00171015"/>
    <w:rsid w:val="00181352"/>
    <w:rsid w:val="001A0DF5"/>
    <w:rsid w:val="001A5528"/>
    <w:rsid w:val="001B2061"/>
    <w:rsid w:val="001B6EE9"/>
    <w:rsid w:val="001C65E0"/>
    <w:rsid w:val="001D3B28"/>
    <w:rsid w:val="001D6AEF"/>
    <w:rsid w:val="001E0130"/>
    <w:rsid w:val="001E57C6"/>
    <w:rsid w:val="00200D70"/>
    <w:rsid w:val="002116CF"/>
    <w:rsid w:val="00214B20"/>
    <w:rsid w:val="00221376"/>
    <w:rsid w:val="00221595"/>
    <w:rsid w:val="00224321"/>
    <w:rsid w:val="00234C33"/>
    <w:rsid w:val="00235794"/>
    <w:rsid w:val="00256127"/>
    <w:rsid w:val="0025641A"/>
    <w:rsid w:val="00257D3F"/>
    <w:rsid w:val="0027402E"/>
    <w:rsid w:val="0027756B"/>
    <w:rsid w:val="00282F67"/>
    <w:rsid w:val="00283E3C"/>
    <w:rsid w:val="002857F0"/>
    <w:rsid w:val="00286061"/>
    <w:rsid w:val="0029047C"/>
    <w:rsid w:val="00295433"/>
    <w:rsid w:val="00297163"/>
    <w:rsid w:val="002A10E7"/>
    <w:rsid w:val="002A1269"/>
    <w:rsid w:val="002A2DC8"/>
    <w:rsid w:val="002C0464"/>
    <w:rsid w:val="002C07F5"/>
    <w:rsid w:val="002C654A"/>
    <w:rsid w:val="002D452E"/>
    <w:rsid w:val="002D5F23"/>
    <w:rsid w:val="002F0F77"/>
    <w:rsid w:val="002F1384"/>
    <w:rsid w:val="0030458B"/>
    <w:rsid w:val="003079C2"/>
    <w:rsid w:val="00307AF2"/>
    <w:rsid w:val="00316F17"/>
    <w:rsid w:val="00322690"/>
    <w:rsid w:val="00324D9C"/>
    <w:rsid w:val="00327D20"/>
    <w:rsid w:val="003328A9"/>
    <w:rsid w:val="003348FF"/>
    <w:rsid w:val="003353F6"/>
    <w:rsid w:val="00337C26"/>
    <w:rsid w:val="00340E8E"/>
    <w:rsid w:val="003439F8"/>
    <w:rsid w:val="00345146"/>
    <w:rsid w:val="003472AE"/>
    <w:rsid w:val="003653B1"/>
    <w:rsid w:val="003662A8"/>
    <w:rsid w:val="00376EBA"/>
    <w:rsid w:val="00377DFC"/>
    <w:rsid w:val="00387404"/>
    <w:rsid w:val="00390CF5"/>
    <w:rsid w:val="003931BE"/>
    <w:rsid w:val="003B3325"/>
    <w:rsid w:val="003C0636"/>
    <w:rsid w:val="003C0A9F"/>
    <w:rsid w:val="003D14B9"/>
    <w:rsid w:val="003D6848"/>
    <w:rsid w:val="003D70EC"/>
    <w:rsid w:val="003E1FC8"/>
    <w:rsid w:val="003E3ED9"/>
    <w:rsid w:val="003F3E0D"/>
    <w:rsid w:val="00400753"/>
    <w:rsid w:val="0040248C"/>
    <w:rsid w:val="00403035"/>
    <w:rsid w:val="00403512"/>
    <w:rsid w:val="00403AB9"/>
    <w:rsid w:val="00404B0D"/>
    <w:rsid w:val="00406438"/>
    <w:rsid w:val="00412F72"/>
    <w:rsid w:val="004152B0"/>
    <w:rsid w:val="004231DF"/>
    <w:rsid w:val="00423962"/>
    <w:rsid w:val="00424330"/>
    <w:rsid w:val="00436B41"/>
    <w:rsid w:val="00441893"/>
    <w:rsid w:val="0045112B"/>
    <w:rsid w:val="00453C4A"/>
    <w:rsid w:val="00453FCE"/>
    <w:rsid w:val="00455F80"/>
    <w:rsid w:val="00462BA7"/>
    <w:rsid w:val="004647F2"/>
    <w:rsid w:val="00465B16"/>
    <w:rsid w:val="004660D8"/>
    <w:rsid w:val="0047674A"/>
    <w:rsid w:val="00480144"/>
    <w:rsid w:val="00481423"/>
    <w:rsid w:val="00483023"/>
    <w:rsid w:val="00484AAC"/>
    <w:rsid w:val="004B2074"/>
    <w:rsid w:val="004B7D60"/>
    <w:rsid w:val="004C32E0"/>
    <w:rsid w:val="004C66AB"/>
    <w:rsid w:val="004D366B"/>
    <w:rsid w:val="004D497B"/>
    <w:rsid w:val="004D517B"/>
    <w:rsid w:val="004F0C08"/>
    <w:rsid w:val="004F3819"/>
    <w:rsid w:val="004F39A9"/>
    <w:rsid w:val="00506CDA"/>
    <w:rsid w:val="00512411"/>
    <w:rsid w:val="00520799"/>
    <w:rsid w:val="00521237"/>
    <w:rsid w:val="0053256E"/>
    <w:rsid w:val="00546CA6"/>
    <w:rsid w:val="0054769C"/>
    <w:rsid w:val="00547718"/>
    <w:rsid w:val="00555CA2"/>
    <w:rsid w:val="00557E48"/>
    <w:rsid w:val="00572082"/>
    <w:rsid w:val="0058067D"/>
    <w:rsid w:val="005842C4"/>
    <w:rsid w:val="00590ADB"/>
    <w:rsid w:val="005914DF"/>
    <w:rsid w:val="00591549"/>
    <w:rsid w:val="005919C4"/>
    <w:rsid w:val="00593BD0"/>
    <w:rsid w:val="005A30D1"/>
    <w:rsid w:val="005A48A2"/>
    <w:rsid w:val="005A4CDE"/>
    <w:rsid w:val="005A6817"/>
    <w:rsid w:val="005B0056"/>
    <w:rsid w:val="005B0300"/>
    <w:rsid w:val="005B0F55"/>
    <w:rsid w:val="005B38AA"/>
    <w:rsid w:val="005C0437"/>
    <w:rsid w:val="005D0EAA"/>
    <w:rsid w:val="005D10B6"/>
    <w:rsid w:val="005E4497"/>
    <w:rsid w:val="005E69F5"/>
    <w:rsid w:val="005F56B1"/>
    <w:rsid w:val="005F6CC7"/>
    <w:rsid w:val="005F757B"/>
    <w:rsid w:val="006039B0"/>
    <w:rsid w:val="00605F87"/>
    <w:rsid w:val="00617A1C"/>
    <w:rsid w:val="00617E51"/>
    <w:rsid w:val="00622A7B"/>
    <w:rsid w:val="00633287"/>
    <w:rsid w:val="00646632"/>
    <w:rsid w:val="00647776"/>
    <w:rsid w:val="00661B1B"/>
    <w:rsid w:val="00671552"/>
    <w:rsid w:val="0068090F"/>
    <w:rsid w:val="00682EDE"/>
    <w:rsid w:val="00684421"/>
    <w:rsid w:val="00687A0E"/>
    <w:rsid w:val="00695420"/>
    <w:rsid w:val="00695BC6"/>
    <w:rsid w:val="00696F47"/>
    <w:rsid w:val="006A5358"/>
    <w:rsid w:val="006C3376"/>
    <w:rsid w:val="006D07C2"/>
    <w:rsid w:val="006D4C3D"/>
    <w:rsid w:val="006D69D5"/>
    <w:rsid w:val="006E1F10"/>
    <w:rsid w:val="006E3B65"/>
    <w:rsid w:val="006E4555"/>
    <w:rsid w:val="006E75CA"/>
    <w:rsid w:val="006E7774"/>
    <w:rsid w:val="006F5138"/>
    <w:rsid w:val="00717F4C"/>
    <w:rsid w:val="007270BA"/>
    <w:rsid w:val="00733850"/>
    <w:rsid w:val="007377BD"/>
    <w:rsid w:val="00751092"/>
    <w:rsid w:val="00751698"/>
    <w:rsid w:val="0075189F"/>
    <w:rsid w:val="00753BB7"/>
    <w:rsid w:val="0075427D"/>
    <w:rsid w:val="007602E9"/>
    <w:rsid w:val="00763BDB"/>
    <w:rsid w:val="0077408B"/>
    <w:rsid w:val="007772E1"/>
    <w:rsid w:val="007865F0"/>
    <w:rsid w:val="007945D6"/>
    <w:rsid w:val="00796E1D"/>
    <w:rsid w:val="007B39C1"/>
    <w:rsid w:val="007B4581"/>
    <w:rsid w:val="007B58F9"/>
    <w:rsid w:val="007C56F9"/>
    <w:rsid w:val="007C78FE"/>
    <w:rsid w:val="00801A6E"/>
    <w:rsid w:val="008037BF"/>
    <w:rsid w:val="008175EC"/>
    <w:rsid w:val="008219D6"/>
    <w:rsid w:val="008263F2"/>
    <w:rsid w:val="008278BE"/>
    <w:rsid w:val="0083007F"/>
    <w:rsid w:val="00832B91"/>
    <w:rsid w:val="00836BDC"/>
    <w:rsid w:val="008406D3"/>
    <w:rsid w:val="00841331"/>
    <w:rsid w:val="00847685"/>
    <w:rsid w:val="008566C2"/>
    <w:rsid w:val="00857716"/>
    <w:rsid w:val="00863F28"/>
    <w:rsid w:val="00864951"/>
    <w:rsid w:val="008712EA"/>
    <w:rsid w:val="00881B76"/>
    <w:rsid w:val="00883DFF"/>
    <w:rsid w:val="0088773F"/>
    <w:rsid w:val="00895546"/>
    <w:rsid w:val="008A0573"/>
    <w:rsid w:val="008A1996"/>
    <w:rsid w:val="008A2822"/>
    <w:rsid w:val="008A39B5"/>
    <w:rsid w:val="008A460D"/>
    <w:rsid w:val="008C2224"/>
    <w:rsid w:val="008C244C"/>
    <w:rsid w:val="008C54EA"/>
    <w:rsid w:val="008D195A"/>
    <w:rsid w:val="008D1DF0"/>
    <w:rsid w:val="008D5D15"/>
    <w:rsid w:val="008E57EE"/>
    <w:rsid w:val="008F3EE4"/>
    <w:rsid w:val="008F53A5"/>
    <w:rsid w:val="008F5F45"/>
    <w:rsid w:val="008F7837"/>
    <w:rsid w:val="00906349"/>
    <w:rsid w:val="00910678"/>
    <w:rsid w:val="00916F70"/>
    <w:rsid w:val="009469B0"/>
    <w:rsid w:val="00950993"/>
    <w:rsid w:val="0095482C"/>
    <w:rsid w:val="00960BB9"/>
    <w:rsid w:val="00964DE9"/>
    <w:rsid w:val="0097040E"/>
    <w:rsid w:val="009722A2"/>
    <w:rsid w:val="00972764"/>
    <w:rsid w:val="00972793"/>
    <w:rsid w:val="00973D97"/>
    <w:rsid w:val="00975B7D"/>
    <w:rsid w:val="00983FD8"/>
    <w:rsid w:val="00984BEE"/>
    <w:rsid w:val="00993AE3"/>
    <w:rsid w:val="00994B4F"/>
    <w:rsid w:val="0099708E"/>
    <w:rsid w:val="009B0C91"/>
    <w:rsid w:val="009B4AE8"/>
    <w:rsid w:val="009B5D19"/>
    <w:rsid w:val="009C0771"/>
    <w:rsid w:val="009C520F"/>
    <w:rsid w:val="009C7EB9"/>
    <w:rsid w:val="009D3EE4"/>
    <w:rsid w:val="009E2E5A"/>
    <w:rsid w:val="009E3CC3"/>
    <w:rsid w:val="009F12BD"/>
    <w:rsid w:val="00A11F47"/>
    <w:rsid w:val="00A122A4"/>
    <w:rsid w:val="00A171D4"/>
    <w:rsid w:val="00A21071"/>
    <w:rsid w:val="00A24B52"/>
    <w:rsid w:val="00A35FB9"/>
    <w:rsid w:val="00A42D27"/>
    <w:rsid w:val="00A44EEC"/>
    <w:rsid w:val="00A47748"/>
    <w:rsid w:val="00A5342F"/>
    <w:rsid w:val="00A536AA"/>
    <w:rsid w:val="00A61E87"/>
    <w:rsid w:val="00A733C0"/>
    <w:rsid w:val="00A935B3"/>
    <w:rsid w:val="00AA11DB"/>
    <w:rsid w:val="00AA28A7"/>
    <w:rsid w:val="00AB233A"/>
    <w:rsid w:val="00AB4469"/>
    <w:rsid w:val="00AB630B"/>
    <w:rsid w:val="00AC34E8"/>
    <w:rsid w:val="00AC7029"/>
    <w:rsid w:val="00AD0FE3"/>
    <w:rsid w:val="00AD501F"/>
    <w:rsid w:val="00AD74F1"/>
    <w:rsid w:val="00AE1616"/>
    <w:rsid w:val="00AE2CEB"/>
    <w:rsid w:val="00AE3928"/>
    <w:rsid w:val="00B011DC"/>
    <w:rsid w:val="00B015D2"/>
    <w:rsid w:val="00B053B8"/>
    <w:rsid w:val="00B14742"/>
    <w:rsid w:val="00B21E21"/>
    <w:rsid w:val="00B27FA1"/>
    <w:rsid w:val="00B31BA0"/>
    <w:rsid w:val="00B367B9"/>
    <w:rsid w:val="00B369BD"/>
    <w:rsid w:val="00B44512"/>
    <w:rsid w:val="00B5015A"/>
    <w:rsid w:val="00B51D5C"/>
    <w:rsid w:val="00B53C19"/>
    <w:rsid w:val="00B60EA6"/>
    <w:rsid w:val="00B61B45"/>
    <w:rsid w:val="00B703DA"/>
    <w:rsid w:val="00B7109E"/>
    <w:rsid w:val="00B71D64"/>
    <w:rsid w:val="00B917CF"/>
    <w:rsid w:val="00BA305B"/>
    <w:rsid w:val="00BB52D9"/>
    <w:rsid w:val="00BB784E"/>
    <w:rsid w:val="00BC3AFA"/>
    <w:rsid w:val="00BC6C58"/>
    <w:rsid w:val="00BD2DCE"/>
    <w:rsid w:val="00BE083C"/>
    <w:rsid w:val="00BE1320"/>
    <w:rsid w:val="00BE1606"/>
    <w:rsid w:val="00BE66D5"/>
    <w:rsid w:val="00BF1FAC"/>
    <w:rsid w:val="00C02116"/>
    <w:rsid w:val="00C03176"/>
    <w:rsid w:val="00C108D5"/>
    <w:rsid w:val="00C11A5C"/>
    <w:rsid w:val="00C127B8"/>
    <w:rsid w:val="00C12FDC"/>
    <w:rsid w:val="00C2008E"/>
    <w:rsid w:val="00C2125D"/>
    <w:rsid w:val="00C26506"/>
    <w:rsid w:val="00C26DA6"/>
    <w:rsid w:val="00C52595"/>
    <w:rsid w:val="00C52AB9"/>
    <w:rsid w:val="00C53CC6"/>
    <w:rsid w:val="00C548D4"/>
    <w:rsid w:val="00C62AF7"/>
    <w:rsid w:val="00C639BD"/>
    <w:rsid w:val="00C65CB9"/>
    <w:rsid w:val="00C7256F"/>
    <w:rsid w:val="00C80E9A"/>
    <w:rsid w:val="00C81536"/>
    <w:rsid w:val="00C83C7A"/>
    <w:rsid w:val="00C91615"/>
    <w:rsid w:val="00C93D4F"/>
    <w:rsid w:val="00C94642"/>
    <w:rsid w:val="00C94A01"/>
    <w:rsid w:val="00C956C5"/>
    <w:rsid w:val="00C960D8"/>
    <w:rsid w:val="00C9669C"/>
    <w:rsid w:val="00CB2245"/>
    <w:rsid w:val="00CB34A1"/>
    <w:rsid w:val="00CC1D83"/>
    <w:rsid w:val="00CC37A5"/>
    <w:rsid w:val="00CC3C43"/>
    <w:rsid w:val="00CD4857"/>
    <w:rsid w:val="00CE1DC8"/>
    <w:rsid w:val="00CF25BB"/>
    <w:rsid w:val="00CF3FEB"/>
    <w:rsid w:val="00D041CF"/>
    <w:rsid w:val="00D05A63"/>
    <w:rsid w:val="00D20A66"/>
    <w:rsid w:val="00D34E15"/>
    <w:rsid w:val="00D356F9"/>
    <w:rsid w:val="00D36B9D"/>
    <w:rsid w:val="00D4409B"/>
    <w:rsid w:val="00D47143"/>
    <w:rsid w:val="00D801BF"/>
    <w:rsid w:val="00D83991"/>
    <w:rsid w:val="00D90B0E"/>
    <w:rsid w:val="00D917ED"/>
    <w:rsid w:val="00D926BF"/>
    <w:rsid w:val="00DA1B67"/>
    <w:rsid w:val="00DA6558"/>
    <w:rsid w:val="00DA7FCA"/>
    <w:rsid w:val="00DB37AC"/>
    <w:rsid w:val="00DC7AD1"/>
    <w:rsid w:val="00DD329D"/>
    <w:rsid w:val="00DD6214"/>
    <w:rsid w:val="00DE1361"/>
    <w:rsid w:val="00DF0ADC"/>
    <w:rsid w:val="00E06465"/>
    <w:rsid w:val="00E22A84"/>
    <w:rsid w:val="00E23A71"/>
    <w:rsid w:val="00E2579F"/>
    <w:rsid w:val="00E349CD"/>
    <w:rsid w:val="00E40437"/>
    <w:rsid w:val="00E40873"/>
    <w:rsid w:val="00E43F9F"/>
    <w:rsid w:val="00E440C8"/>
    <w:rsid w:val="00E55374"/>
    <w:rsid w:val="00E60518"/>
    <w:rsid w:val="00E8391D"/>
    <w:rsid w:val="00E91AD3"/>
    <w:rsid w:val="00E9257F"/>
    <w:rsid w:val="00EB457E"/>
    <w:rsid w:val="00EC201D"/>
    <w:rsid w:val="00EC5184"/>
    <w:rsid w:val="00ED1F40"/>
    <w:rsid w:val="00EE2EB4"/>
    <w:rsid w:val="00EF1667"/>
    <w:rsid w:val="00EF1C8F"/>
    <w:rsid w:val="00EF5429"/>
    <w:rsid w:val="00F054F6"/>
    <w:rsid w:val="00F12715"/>
    <w:rsid w:val="00F216AB"/>
    <w:rsid w:val="00F21898"/>
    <w:rsid w:val="00F218D0"/>
    <w:rsid w:val="00F2284B"/>
    <w:rsid w:val="00F3262F"/>
    <w:rsid w:val="00F35E62"/>
    <w:rsid w:val="00F418D6"/>
    <w:rsid w:val="00F46691"/>
    <w:rsid w:val="00F5181F"/>
    <w:rsid w:val="00F555A0"/>
    <w:rsid w:val="00F60148"/>
    <w:rsid w:val="00F6198B"/>
    <w:rsid w:val="00F67B38"/>
    <w:rsid w:val="00F72968"/>
    <w:rsid w:val="00F76D3D"/>
    <w:rsid w:val="00F872FD"/>
    <w:rsid w:val="00F92081"/>
    <w:rsid w:val="00F92791"/>
    <w:rsid w:val="00F96633"/>
    <w:rsid w:val="00F9757A"/>
    <w:rsid w:val="00FA02C6"/>
    <w:rsid w:val="00FA6354"/>
    <w:rsid w:val="00FB285C"/>
    <w:rsid w:val="00FB2C50"/>
    <w:rsid w:val="00FB2DF8"/>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Agnese Mezinska</cp:lastModifiedBy>
  <cp:revision>3</cp:revision>
  <dcterms:created xsi:type="dcterms:W3CDTF">2020-07-29T13:56:00Z</dcterms:created>
  <dcterms:modified xsi:type="dcterms:W3CDTF">2020-07-29T14:05:00Z</dcterms:modified>
</cp:coreProperties>
</file>