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D5B7" w14:textId="77777777" w:rsidR="002B13E6" w:rsidRPr="00A274A3" w:rsidRDefault="002B13E6" w:rsidP="002B13E6">
      <w:pPr>
        <w:spacing w:after="0" w:line="240" w:lineRule="auto"/>
        <w:jc w:val="right"/>
        <w:rPr>
          <w:lang w:val="lv-LV"/>
        </w:rPr>
      </w:pPr>
      <w:r w:rsidRPr="00A274A3">
        <w:rPr>
          <w:lang w:val="lv-LV"/>
        </w:rPr>
        <w:t>Informācija masu medijiem</w:t>
      </w:r>
    </w:p>
    <w:p w14:paraId="2EF887C7" w14:textId="07CA8506" w:rsidR="002B13E6" w:rsidRPr="00A274A3" w:rsidRDefault="006754DB" w:rsidP="002B13E6">
      <w:pPr>
        <w:spacing w:after="0" w:line="240" w:lineRule="auto"/>
        <w:jc w:val="right"/>
        <w:rPr>
          <w:lang w:val="lv-LV"/>
        </w:rPr>
      </w:pPr>
      <w:r>
        <w:rPr>
          <w:lang w:val="lv-LV"/>
        </w:rPr>
        <w:t>05.04</w:t>
      </w:r>
      <w:r w:rsidR="002B13E6" w:rsidRPr="00A274A3">
        <w:rPr>
          <w:lang w:val="lv-LV"/>
        </w:rPr>
        <w:t>.2023.</w:t>
      </w:r>
    </w:p>
    <w:p w14:paraId="0F7D9CE9" w14:textId="77777777" w:rsidR="002B13E6" w:rsidRPr="00A274A3" w:rsidRDefault="002B13E6" w:rsidP="002B13E6">
      <w:pPr>
        <w:spacing w:after="0" w:line="240" w:lineRule="auto"/>
        <w:rPr>
          <w:b/>
          <w:sz w:val="24"/>
          <w:szCs w:val="24"/>
          <w:lang w:val="lv-LV"/>
        </w:rPr>
      </w:pPr>
    </w:p>
    <w:p w14:paraId="484417A3" w14:textId="45C917AC" w:rsidR="006754DB" w:rsidRPr="00F0355C" w:rsidRDefault="006754DB" w:rsidP="006754DB">
      <w:pPr>
        <w:jc w:val="both"/>
        <w:rPr>
          <w:b/>
          <w:sz w:val="26"/>
          <w:szCs w:val="26"/>
          <w:lang w:val="lv-LV"/>
        </w:rPr>
      </w:pPr>
      <w:r w:rsidRPr="00F0355C">
        <w:rPr>
          <w:b/>
          <w:sz w:val="26"/>
          <w:szCs w:val="26"/>
          <w:lang w:val="lv-LV"/>
        </w:rPr>
        <w:t>LTAB: Autovadītāju rīcība pēc negadījumiem joprojām balstās nepamatotos stereotipos</w:t>
      </w:r>
    </w:p>
    <w:p w14:paraId="774BA9D8" w14:textId="15B66CBB" w:rsidR="006754DB" w:rsidRPr="006754DB" w:rsidRDefault="006754DB" w:rsidP="006754DB">
      <w:pPr>
        <w:spacing w:after="0" w:line="240" w:lineRule="auto"/>
        <w:jc w:val="both"/>
        <w:rPr>
          <w:b/>
          <w:sz w:val="24"/>
          <w:szCs w:val="24"/>
          <w:lang w:val="lv-LV"/>
        </w:rPr>
      </w:pPr>
      <w:r w:rsidRPr="006754DB">
        <w:rPr>
          <w:b/>
          <w:sz w:val="24"/>
          <w:szCs w:val="24"/>
          <w:lang w:val="lv-LV"/>
        </w:rPr>
        <w:t xml:space="preserve">Latvijas Transportlīdzekļu apdrošinātāju birojs (LTAB) </w:t>
      </w:r>
      <w:r>
        <w:rPr>
          <w:b/>
          <w:sz w:val="24"/>
          <w:szCs w:val="24"/>
          <w:lang w:val="lv-LV"/>
        </w:rPr>
        <w:t xml:space="preserve">veicis autovadītāju aptauju un </w:t>
      </w:r>
      <w:r w:rsidRPr="006754DB">
        <w:rPr>
          <w:b/>
          <w:sz w:val="24"/>
          <w:szCs w:val="24"/>
          <w:lang w:val="lv-LV"/>
        </w:rPr>
        <w:t>apkopojis galvenos stereotipus un būtiskākās kļūdas, kas visbiežāk ietekmē autovadītāju rīcību pēc ceļu satiksmes negadījumiem (CSNg). “</w:t>
      </w:r>
      <w:r>
        <w:rPr>
          <w:b/>
          <w:sz w:val="24"/>
          <w:szCs w:val="24"/>
          <w:lang w:val="lv-LV"/>
        </w:rPr>
        <w:t xml:space="preserve">Vairāk nekā </w:t>
      </w:r>
      <w:r w:rsidRPr="006754DB">
        <w:rPr>
          <w:b/>
          <w:sz w:val="24"/>
          <w:szCs w:val="24"/>
          <w:lang w:val="lv-LV"/>
        </w:rPr>
        <w:t xml:space="preserve">piektā daļa nelielos CSNg iesaistītie autovadītāji izvēlas nevis aizpildīt saskaņoto paziņojumu, bet gan uz negadījuma vietu izsaukt </w:t>
      </w:r>
      <w:r>
        <w:rPr>
          <w:b/>
          <w:sz w:val="24"/>
          <w:szCs w:val="24"/>
          <w:lang w:val="lv-LV"/>
        </w:rPr>
        <w:t>Valsts</w:t>
      </w:r>
      <w:r w:rsidRPr="006754DB">
        <w:rPr>
          <w:b/>
          <w:sz w:val="24"/>
          <w:szCs w:val="24"/>
          <w:lang w:val="lv-LV"/>
        </w:rPr>
        <w:t xml:space="preserve"> policiju, kas spiesta strādāt kā kurjeri, piegādājot saskaņotā paziņojuma veidlapas</w:t>
      </w:r>
      <w:r>
        <w:rPr>
          <w:b/>
          <w:sz w:val="24"/>
          <w:szCs w:val="24"/>
          <w:lang w:val="lv-LV"/>
        </w:rPr>
        <w:t>. Savukārt 7,4% autovadītāju nevadā līdzi saskaņotā paziņojuma veidlapas, jo ir māņticīgi</w:t>
      </w:r>
      <w:r w:rsidRPr="006754DB">
        <w:rPr>
          <w:b/>
          <w:sz w:val="24"/>
          <w:szCs w:val="24"/>
          <w:lang w:val="lv-LV"/>
        </w:rPr>
        <w:t>,” informē LTAB valdes priekšsēdētājs Jānis Abāšins.</w:t>
      </w:r>
    </w:p>
    <w:p w14:paraId="2CBFB74F" w14:textId="77777777" w:rsidR="006754DB" w:rsidRPr="006754DB" w:rsidRDefault="006754DB" w:rsidP="006754DB">
      <w:pPr>
        <w:spacing w:after="0" w:line="240" w:lineRule="auto"/>
        <w:jc w:val="both"/>
        <w:rPr>
          <w:b/>
          <w:sz w:val="24"/>
          <w:szCs w:val="24"/>
          <w:lang w:val="lv-LV"/>
        </w:rPr>
      </w:pPr>
    </w:p>
    <w:p w14:paraId="51E824A5" w14:textId="38E1F0E6" w:rsidR="006754DB" w:rsidRPr="00F0355C" w:rsidRDefault="006754DB" w:rsidP="006754DB">
      <w:pPr>
        <w:spacing w:after="0" w:line="240" w:lineRule="auto"/>
        <w:jc w:val="both"/>
        <w:rPr>
          <w:sz w:val="23"/>
          <w:szCs w:val="23"/>
          <w:lang w:val="lv-LV"/>
        </w:rPr>
      </w:pPr>
      <w:r w:rsidRPr="00F0355C">
        <w:rPr>
          <w:sz w:val="23"/>
          <w:szCs w:val="23"/>
          <w:lang w:val="lv-LV"/>
        </w:rPr>
        <w:t>LTAB martā veiktajā autovadītāju aptaujā arī secināts, ka 1,9% autovadītāju nevadā līdzi saskaņotā paziņojuma veidlapu, jo ir pārliecināti, ka nekad neiekļūs CSNg, savukārt 7,4% to nedara, jo ir māņticīgi un nevēlas piesaukt nelaimi. Vēl 7,9% paļaujas, ka otrai negadījumā iesaistītajai pusei būs līdzi saskaņotā paziņojuma eksemplārs. “Šādu autovadītāju skaits gadu no gada samazinās, tomēr joprojām ļoti augsts (21,9%) ir to autovadītāju īpatsvars, kas uz nelieliem CSNg izvēlas izsaukt Valsts policiju, tādējādi tērējot tās resursu un radot nevajadzīgus sastrēgumus,” uzsver J.Abāšins.</w:t>
      </w:r>
    </w:p>
    <w:p w14:paraId="51D2AAB4" w14:textId="77777777" w:rsidR="006754DB" w:rsidRPr="00F0355C" w:rsidRDefault="006754DB" w:rsidP="006754DB">
      <w:pPr>
        <w:spacing w:after="0" w:line="240" w:lineRule="auto"/>
        <w:jc w:val="both"/>
        <w:rPr>
          <w:sz w:val="23"/>
          <w:szCs w:val="23"/>
          <w:lang w:val="lv-LV"/>
        </w:rPr>
      </w:pPr>
    </w:p>
    <w:p w14:paraId="19EB9049" w14:textId="2BF90EB6" w:rsidR="006754DB" w:rsidRPr="00F0355C" w:rsidRDefault="006754DB" w:rsidP="006754DB">
      <w:pPr>
        <w:spacing w:after="0" w:line="240" w:lineRule="auto"/>
        <w:jc w:val="both"/>
        <w:rPr>
          <w:sz w:val="23"/>
          <w:szCs w:val="23"/>
          <w:lang w:val="lv-LV"/>
        </w:rPr>
      </w:pPr>
      <w:r w:rsidRPr="00F0355C">
        <w:rPr>
          <w:sz w:val="23"/>
          <w:szCs w:val="23"/>
          <w:lang w:val="lv-LV"/>
        </w:rPr>
        <w:t xml:space="preserve">LTAB valdes priekšsēdētājs norāda, ka joprojām daudzi CSNg iesaistītie, pildot saskaņoto paziņojumu, kļūdās zīmējot negadījuma shēmu: “Saskaņotajā paziņojumā negadījuma skice jāuzzīmē sadursmes brīdī, norādot brauktuvju plānu, transportlīdzekļu kustības virzienus, to stāvokli sadursmes brīdī, ceļa apzīmējumus, ielu vai ceļu nosaukumus. Diemžēl praksē daudzos aizpildītajos saskaņotajos paziņojumos redzam, ka autovadītāji attēlojuši spēkratus tādā stāvoklī, kādi tie ir jau pēc negadījuma, nav norādījuši transportlīdzekļu kustības virzienus. Tas pats redzams arī realizētās aptaujas datos – 19,5% autovadītāju ir pārliecināti, ka saskaņotā paziņojuma skicē jāattēlo transportlīdzekļi tādā stāvoklī, kādā tie atrodas pēc negadījuma.” </w:t>
      </w:r>
    </w:p>
    <w:p w14:paraId="7D0B12A3" w14:textId="77777777" w:rsidR="006754DB" w:rsidRPr="00F0355C" w:rsidRDefault="006754DB" w:rsidP="006754DB">
      <w:pPr>
        <w:spacing w:after="0" w:line="240" w:lineRule="auto"/>
        <w:jc w:val="both"/>
        <w:rPr>
          <w:sz w:val="23"/>
          <w:szCs w:val="23"/>
          <w:lang w:val="lv-LV"/>
        </w:rPr>
      </w:pPr>
    </w:p>
    <w:p w14:paraId="1D05CCEF" w14:textId="77777777" w:rsidR="00F0355C" w:rsidRPr="00F0355C" w:rsidRDefault="00F0355C" w:rsidP="006754DB">
      <w:pPr>
        <w:spacing w:after="0" w:line="240" w:lineRule="auto"/>
        <w:jc w:val="both"/>
        <w:rPr>
          <w:sz w:val="23"/>
          <w:szCs w:val="23"/>
          <w:lang w:val="lv-LV"/>
        </w:rPr>
      </w:pPr>
      <w:r w:rsidRPr="00F0355C">
        <w:rPr>
          <w:sz w:val="23"/>
          <w:szCs w:val="23"/>
          <w:lang w:val="lv-LV"/>
        </w:rPr>
        <w:t>Lai mudinātu autovadītājus pēc CSNg vairāk izmantot saskaņotos paziņojumus un skaidrotu to pareizu aizpildīšanu, LTAB aprīlī īstenos informatīvo kampaņu, kuras laikā tiks īstenotas gan dažādas komunikācijas aktivitātes, gan paplašināta drukāto un elektronisko saskaņoto paziņojumu pieejamība. J.Abāšins atgādina, ka l</w:t>
      </w:r>
      <w:r w:rsidR="006754DB" w:rsidRPr="00F0355C">
        <w:rPr>
          <w:sz w:val="23"/>
          <w:szCs w:val="23"/>
          <w:lang w:val="lv-LV"/>
        </w:rPr>
        <w:t xml:space="preserve">ai atvieglotu autovadītāju rīcību pēc CSNg, LTAB </w:t>
      </w:r>
      <w:r w:rsidRPr="00F0355C">
        <w:rPr>
          <w:sz w:val="23"/>
          <w:szCs w:val="23"/>
          <w:lang w:val="lv-LV"/>
        </w:rPr>
        <w:t>pirms 5 gadiem</w:t>
      </w:r>
      <w:r w:rsidR="006754DB" w:rsidRPr="00F0355C">
        <w:rPr>
          <w:sz w:val="23"/>
          <w:szCs w:val="23"/>
          <w:lang w:val="lv-LV"/>
        </w:rPr>
        <w:t xml:space="preserve"> izstrādāj</w:t>
      </w:r>
      <w:r w:rsidRPr="00F0355C">
        <w:rPr>
          <w:sz w:val="23"/>
          <w:szCs w:val="23"/>
          <w:lang w:val="lv-LV"/>
        </w:rPr>
        <w:t>a</w:t>
      </w:r>
      <w:r w:rsidR="006754DB" w:rsidRPr="00F0355C">
        <w:rPr>
          <w:sz w:val="23"/>
          <w:szCs w:val="23"/>
          <w:lang w:val="lv-LV"/>
        </w:rPr>
        <w:t xml:space="preserve"> LTAB OCTA lietotni, kas ļauj aizpildīt saskaņoto paziņojumu elektroniskā formātā jebkurā viedierīcē, un, pateicoties lietotāja autorizācijas iespējām, šāds elektroniski aizpildīts saskaņotais paziņojums, ir līdzvērtīgs dokuments tā drukātajai versijai. </w:t>
      </w:r>
    </w:p>
    <w:p w14:paraId="785C0EE5" w14:textId="77777777" w:rsidR="00F0355C" w:rsidRPr="00F0355C" w:rsidRDefault="00F0355C" w:rsidP="006754DB">
      <w:pPr>
        <w:spacing w:after="0" w:line="240" w:lineRule="auto"/>
        <w:jc w:val="both"/>
        <w:rPr>
          <w:sz w:val="23"/>
          <w:szCs w:val="23"/>
          <w:lang w:val="lv-LV"/>
        </w:rPr>
      </w:pPr>
    </w:p>
    <w:p w14:paraId="0A57A864" w14:textId="10314727" w:rsidR="006754DB" w:rsidRPr="00F0355C" w:rsidRDefault="00F0355C" w:rsidP="006754DB">
      <w:pPr>
        <w:spacing w:after="0" w:line="240" w:lineRule="auto"/>
        <w:jc w:val="both"/>
        <w:rPr>
          <w:sz w:val="23"/>
          <w:szCs w:val="23"/>
          <w:lang w:val="lv-LV"/>
        </w:rPr>
      </w:pPr>
      <w:r w:rsidRPr="00F0355C">
        <w:rPr>
          <w:sz w:val="23"/>
          <w:szCs w:val="23"/>
          <w:lang w:val="lv-LV"/>
        </w:rPr>
        <w:t xml:space="preserve">Vairāk informācijas par saskaņotajiem paziņojumiem: </w:t>
      </w:r>
      <w:hyperlink r:id="rId7" w:history="1">
        <w:r w:rsidRPr="00F0355C">
          <w:rPr>
            <w:rStyle w:val="Hyperlink"/>
            <w:sz w:val="23"/>
            <w:szCs w:val="23"/>
            <w:lang w:val="lv-LV"/>
          </w:rPr>
          <w:t>www.ltab.lv/spapp</w:t>
        </w:r>
      </w:hyperlink>
      <w:r w:rsidRPr="00F0355C">
        <w:rPr>
          <w:sz w:val="23"/>
          <w:szCs w:val="23"/>
          <w:lang w:val="lv-LV"/>
        </w:rPr>
        <w:t xml:space="preserve">. </w:t>
      </w:r>
      <w:r w:rsidR="006754DB" w:rsidRPr="00F0355C">
        <w:rPr>
          <w:sz w:val="23"/>
          <w:szCs w:val="23"/>
          <w:lang w:val="lv-LV"/>
        </w:rPr>
        <w:t xml:space="preserve"> </w:t>
      </w:r>
    </w:p>
    <w:p w14:paraId="3F179F9C" w14:textId="77777777" w:rsidR="006754DB" w:rsidRPr="00F0355C" w:rsidRDefault="006754DB" w:rsidP="006754DB">
      <w:pPr>
        <w:spacing w:after="0" w:line="240" w:lineRule="auto"/>
        <w:jc w:val="both"/>
        <w:rPr>
          <w:sz w:val="23"/>
          <w:szCs w:val="23"/>
          <w:lang w:val="lv-LV"/>
        </w:rPr>
      </w:pPr>
    </w:p>
    <w:p w14:paraId="54EADA99" w14:textId="5FE3BEB2" w:rsidR="00605F87" w:rsidRPr="00F0355C" w:rsidRDefault="00605F87" w:rsidP="006754DB">
      <w:pPr>
        <w:spacing w:after="0" w:line="240" w:lineRule="auto"/>
        <w:jc w:val="both"/>
        <w:rPr>
          <w:sz w:val="23"/>
          <w:szCs w:val="23"/>
          <w:lang w:val="lv-LV"/>
        </w:rPr>
      </w:pPr>
      <w:r w:rsidRPr="00F0355C">
        <w:rPr>
          <w:rFonts w:ascii="Calibri" w:hAnsi="Calibri"/>
          <w:sz w:val="23"/>
          <w:szCs w:val="23"/>
          <w:lang w:val="lv-LV"/>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F0355C">
        <w:rPr>
          <w:rFonts w:ascii="Calibri" w:hAnsi="Calibri"/>
          <w:sz w:val="23"/>
          <w:szCs w:val="23"/>
          <w:lang w:val="lv-LV"/>
        </w:rPr>
        <w:t xml:space="preserve">, </w:t>
      </w:r>
      <w:r w:rsidRPr="00F0355C">
        <w:rPr>
          <w:rFonts w:ascii="Calibri" w:hAnsi="Calibri"/>
          <w:sz w:val="23"/>
          <w:szCs w:val="23"/>
          <w:lang w:val="lv-LV"/>
        </w:rPr>
        <w:t>“Swedbank P&amp;C Insurance” AS Latvijas filiāle</w:t>
      </w:r>
      <w:r w:rsidR="00DA1A05" w:rsidRPr="00F0355C">
        <w:rPr>
          <w:rFonts w:ascii="Calibri" w:hAnsi="Calibri"/>
          <w:sz w:val="23"/>
          <w:szCs w:val="23"/>
          <w:lang w:val="lv-LV"/>
        </w:rPr>
        <w:t xml:space="preserve"> un «Balcia Insurance» SE</w:t>
      </w:r>
      <w:r w:rsidRPr="00F0355C">
        <w:rPr>
          <w:rFonts w:ascii="Calibri" w:hAnsi="Calibri"/>
          <w:sz w:val="23"/>
          <w:szCs w:val="23"/>
          <w:lang w:val="lv-LV"/>
        </w:rPr>
        <w:t>.</w:t>
      </w:r>
    </w:p>
    <w:p w14:paraId="363D3D13" w14:textId="77777777" w:rsidR="006C3376" w:rsidRPr="00A274A3" w:rsidRDefault="006C3376" w:rsidP="004C7756">
      <w:pPr>
        <w:spacing w:after="0" w:line="240" w:lineRule="auto"/>
        <w:rPr>
          <w:sz w:val="20"/>
          <w:szCs w:val="20"/>
          <w:lang w:val="lv-LV"/>
        </w:rPr>
      </w:pPr>
    </w:p>
    <w:p w14:paraId="35F67807" w14:textId="6F24627C"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Papildus informācija</w:t>
      </w:r>
    </w:p>
    <w:p w14:paraId="4B67728B" w14:textId="77777777"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LTAB sabiedrisko attiecību konsultants</w:t>
      </w:r>
    </w:p>
    <w:p w14:paraId="5AA21BB5" w14:textId="77777777" w:rsidR="00E22A84" w:rsidRPr="00A274A3" w:rsidRDefault="00E22A84" w:rsidP="004C7756">
      <w:pPr>
        <w:spacing w:after="0" w:line="240" w:lineRule="auto"/>
        <w:jc w:val="right"/>
        <w:rPr>
          <w:rFonts w:cs="Times New Roman"/>
          <w:bCs/>
          <w:i/>
          <w:sz w:val="20"/>
          <w:szCs w:val="20"/>
          <w:lang w:val="lv-LV"/>
        </w:rPr>
      </w:pPr>
      <w:r w:rsidRPr="00A274A3">
        <w:rPr>
          <w:rFonts w:cs="Times New Roman"/>
          <w:bCs/>
          <w:i/>
          <w:sz w:val="20"/>
          <w:szCs w:val="20"/>
          <w:lang w:val="lv-LV"/>
        </w:rPr>
        <w:t>Gints Lazdiņš</w:t>
      </w:r>
    </w:p>
    <w:p w14:paraId="69A6FE67" w14:textId="424FC530" w:rsidR="00617E51" w:rsidRPr="00A274A3" w:rsidRDefault="00E22A84" w:rsidP="004C7756">
      <w:pPr>
        <w:spacing w:after="0" w:line="240" w:lineRule="auto"/>
        <w:jc w:val="right"/>
        <w:rPr>
          <w:sz w:val="20"/>
          <w:szCs w:val="20"/>
          <w:lang w:val="lv-LV"/>
        </w:rPr>
      </w:pPr>
      <w:r w:rsidRPr="00A274A3">
        <w:rPr>
          <w:rFonts w:cs="Times New Roman"/>
          <w:bCs/>
          <w:i/>
          <w:sz w:val="20"/>
          <w:szCs w:val="20"/>
          <w:lang w:val="lv-LV"/>
        </w:rPr>
        <w:t>Tālr: +371 29442282, E-pasts: gints@olsen.lv</w:t>
      </w:r>
    </w:p>
    <w:sectPr w:rsidR="00617E51" w:rsidRPr="00A274A3" w:rsidSect="00F0355C">
      <w:headerReference w:type="default" r:id="rId8"/>
      <w:footerReference w:type="default" r:id="rId9"/>
      <w:pgSz w:w="11906" w:h="16838"/>
      <w:pgMar w:top="1280" w:right="1133"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EE45" w14:textId="77777777" w:rsidR="009700C2" w:rsidRDefault="009700C2" w:rsidP="00C62AF7">
      <w:pPr>
        <w:spacing w:after="0" w:line="240" w:lineRule="auto"/>
      </w:pPr>
      <w:r>
        <w:separator/>
      </w:r>
    </w:p>
  </w:endnote>
  <w:endnote w:type="continuationSeparator" w:id="0">
    <w:p w14:paraId="56BB52D3" w14:textId="77777777" w:rsidR="009700C2" w:rsidRDefault="009700C2" w:rsidP="00C62AF7">
      <w:pPr>
        <w:spacing w:after="0" w:line="240" w:lineRule="auto"/>
      </w:pPr>
      <w:r>
        <w:continuationSeparator/>
      </w:r>
    </w:p>
  </w:endnote>
  <w:endnote w:type="continuationNotice" w:id="1">
    <w:p w14:paraId="28ABB6D1" w14:textId="77777777" w:rsidR="009700C2" w:rsidRDefault="00970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7C17" w14:textId="77777777" w:rsidR="009700C2" w:rsidRDefault="009700C2" w:rsidP="00C62AF7">
      <w:pPr>
        <w:spacing w:after="0" w:line="240" w:lineRule="auto"/>
      </w:pPr>
      <w:r>
        <w:separator/>
      </w:r>
    </w:p>
  </w:footnote>
  <w:footnote w:type="continuationSeparator" w:id="0">
    <w:p w14:paraId="3222310C" w14:textId="77777777" w:rsidR="009700C2" w:rsidRDefault="009700C2" w:rsidP="00C62AF7">
      <w:pPr>
        <w:spacing w:after="0" w:line="240" w:lineRule="auto"/>
      </w:pPr>
      <w:r>
        <w:continuationSeparator/>
      </w:r>
    </w:p>
  </w:footnote>
  <w:footnote w:type="continuationNotice" w:id="1">
    <w:p w14:paraId="431C3F36" w14:textId="77777777" w:rsidR="009700C2" w:rsidRDefault="009700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4FC5"/>
    <w:rsid w:val="000F5106"/>
    <w:rsid w:val="000F787C"/>
    <w:rsid w:val="001029A0"/>
    <w:rsid w:val="00103B45"/>
    <w:rsid w:val="00104DBB"/>
    <w:rsid w:val="0010521A"/>
    <w:rsid w:val="001071B7"/>
    <w:rsid w:val="00112616"/>
    <w:rsid w:val="001205E8"/>
    <w:rsid w:val="0012264C"/>
    <w:rsid w:val="00126876"/>
    <w:rsid w:val="00131772"/>
    <w:rsid w:val="001331AD"/>
    <w:rsid w:val="0013589D"/>
    <w:rsid w:val="00137C61"/>
    <w:rsid w:val="00143485"/>
    <w:rsid w:val="00144B7F"/>
    <w:rsid w:val="00145D1E"/>
    <w:rsid w:val="0015334B"/>
    <w:rsid w:val="00157DD1"/>
    <w:rsid w:val="00162416"/>
    <w:rsid w:val="00170916"/>
    <w:rsid w:val="00171015"/>
    <w:rsid w:val="00181352"/>
    <w:rsid w:val="001A0DF5"/>
    <w:rsid w:val="001A293A"/>
    <w:rsid w:val="001A5528"/>
    <w:rsid w:val="001B2061"/>
    <w:rsid w:val="001B6EE9"/>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B13E6"/>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8FF"/>
    <w:rsid w:val="00334A0C"/>
    <w:rsid w:val="003353F6"/>
    <w:rsid w:val="00337C26"/>
    <w:rsid w:val="00340E8E"/>
    <w:rsid w:val="003439F8"/>
    <w:rsid w:val="00345146"/>
    <w:rsid w:val="003472AE"/>
    <w:rsid w:val="003653B1"/>
    <w:rsid w:val="003662A8"/>
    <w:rsid w:val="00376EBA"/>
    <w:rsid w:val="00377D5A"/>
    <w:rsid w:val="00377DFC"/>
    <w:rsid w:val="00387404"/>
    <w:rsid w:val="00390CF5"/>
    <w:rsid w:val="003931BE"/>
    <w:rsid w:val="003B3325"/>
    <w:rsid w:val="003C0636"/>
    <w:rsid w:val="003C0A9F"/>
    <w:rsid w:val="003C17BB"/>
    <w:rsid w:val="003D14B9"/>
    <w:rsid w:val="003D6848"/>
    <w:rsid w:val="003D70EC"/>
    <w:rsid w:val="003E1FC8"/>
    <w:rsid w:val="003E3ED9"/>
    <w:rsid w:val="003E6392"/>
    <w:rsid w:val="003F3E0D"/>
    <w:rsid w:val="00400753"/>
    <w:rsid w:val="0040248C"/>
    <w:rsid w:val="00403035"/>
    <w:rsid w:val="00403512"/>
    <w:rsid w:val="00403AB9"/>
    <w:rsid w:val="00404B0D"/>
    <w:rsid w:val="00406438"/>
    <w:rsid w:val="00412F72"/>
    <w:rsid w:val="004152B0"/>
    <w:rsid w:val="00420274"/>
    <w:rsid w:val="004231DF"/>
    <w:rsid w:val="00423962"/>
    <w:rsid w:val="00424330"/>
    <w:rsid w:val="00436B41"/>
    <w:rsid w:val="00441893"/>
    <w:rsid w:val="004438FE"/>
    <w:rsid w:val="00450359"/>
    <w:rsid w:val="0045112B"/>
    <w:rsid w:val="004520B6"/>
    <w:rsid w:val="00453C4A"/>
    <w:rsid w:val="00453FCE"/>
    <w:rsid w:val="00455F80"/>
    <w:rsid w:val="00462BA7"/>
    <w:rsid w:val="004647F2"/>
    <w:rsid w:val="00465B16"/>
    <w:rsid w:val="004660D8"/>
    <w:rsid w:val="0047674A"/>
    <w:rsid w:val="00480144"/>
    <w:rsid w:val="00481423"/>
    <w:rsid w:val="00483023"/>
    <w:rsid w:val="00484AAC"/>
    <w:rsid w:val="00487E40"/>
    <w:rsid w:val="004A5906"/>
    <w:rsid w:val="004B2074"/>
    <w:rsid w:val="004B7D60"/>
    <w:rsid w:val="004C32E0"/>
    <w:rsid w:val="004C66AB"/>
    <w:rsid w:val="004C7756"/>
    <w:rsid w:val="004D366B"/>
    <w:rsid w:val="004D497B"/>
    <w:rsid w:val="004D517B"/>
    <w:rsid w:val="004F0C08"/>
    <w:rsid w:val="004F3819"/>
    <w:rsid w:val="004F39A9"/>
    <w:rsid w:val="004F63D1"/>
    <w:rsid w:val="00506CDA"/>
    <w:rsid w:val="00512411"/>
    <w:rsid w:val="00520799"/>
    <w:rsid w:val="00521237"/>
    <w:rsid w:val="0053256E"/>
    <w:rsid w:val="0053724D"/>
    <w:rsid w:val="00546CA6"/>
    <w:rsid w:val="0054769C"/>
    <w:rsid w:val="00547718"/>
    <w:rsid w:val="00555CA2"/>
    <w:rsid w:val="00557CC8"/>
    <w:rsid w:val="00557E48"/>
    <w:rsid w:val="00562380"/>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4F6"/>
    <w:rsid w:val="005D0EAA"/>
    <w:rsid w:val="005D10B6"/>
    <w:rsid w:val="005E143A"/>
    <w:rsid w:val="005E4497"/>
    <w:rsid w:val="005E69F5"/>
    <w:rsid w:val="005F56B1"/>
    <w:rsid w:val="005F6CC7"/>
    <w:rsid w:val="005F757B"/>
    <w:rsid w:val="006039B0"/>
    <w:rsid w:val="00605F87"/>
    <w:rsid w:val="00616743"/>
    <w:rsid w:val="00617A1C"/>
    <w:rsid w:val="00617E51"/>
    <w:rsid w:val="00622A7B"/>
    <w:rsid w:val="00633287"/>
    <w:rsid w:val="006351AC"/>
    <w:rsid w:val="00646632"/>
    <w:rsid w:val="00647776"/>
    <w:rsid w:val="00651447"/>
    <w:rsid w:val="0066136B"/>
    <w:rsid w:val="00661B1B"/>
    <w:rsid w:val="00671552"/>
    <w:rsid w:val="006754DB"/>
    <w:rsid w:val="0068090F"/>
    <w:rsid w:val="00680A89"/>
    <w:rsid w:val="00682EDE"/>
    <w:rsid w:val="00684421"/>
    <w:rsid w:val="00687A0E"/>
    <w:rsid w:val="00695420"/>
    <w:rsid w:val="00695BC6"/>
    <w:rsid w:val="00696F47"/>
    <w:rsid w:val="006A5358"/>
    <w:rsid w:val="006C2FFA"/>
    <w:rsid w:val="006C3376"/>
    <w:rsid w:val="006D07C2"/>
    <w:rsid w:val="006D4C3D"/>
    <w:rsid w:val="006D69D5"/>
    <w:rsid w:val="006E10CE"/>
    <w:rsid w:val="006E1F10"/>
    <w:rsid w:val="006E3B65"/>
    <w:rsid w:val="006E4555"/>
    <w:rsid w:val="006E75CA"/>
    <w:rsid w:val="006E7774"/>
    <w:rsid w:val="006F5138"/>
    <w:rsid w:val="006F5FA0"/>
    <w:rsid w:val="00717F4C"/>
    <w:rsid w:val="007270BA"/>
    <w:rsid w:val="00730818"/>
    <w:rsid w:val="00733850"/>
    <w:rsid w:val="007377BD"/>
    <w:rsid w:val="00751092"/>
    <w:rsid w:val="00751698"/>
    <w:rsid w:val="0075189F"/>
    <w:rsid w:val="00753BB7"/>
    <w:rsid w:val="0075427D"/>
    <w:rsid w:val="007602E9"/>
    <w:rsid w:val="00763BDB"/>
    <w:rsid w:val="0077408B"/>
    <w:rsid w:val="007772E1"/>
    <w:rsid w:val="00783CEA"/>
    <w:rsid w:val="007865F0"/>
    <w:rsid w:val="007945D6"/>
    <w:rsid w:val="00796E1D"/>
    <w:rsid w:val="007A3FC6"/>
    <w:rsid w:val="007B39C1"/>
    <w:rsid w:val="007B4581"/>
    <w:rsid w:val="007B58F9"/>
    <w:rsid w:val="007C56F9"/>
    <w:rsid w:val="007C78FE"/>
    <w:rsid w:val="007F27C0"/>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06CEB"/>
    <w:rsid w:val="00910678"/>
    <w:rsid w:val="00916F70"/>
    <w:rsid w:val="009469B0"/>
    <w:rsid w:val="00950993"/>
    <w:rsid w:val="0095482C"/>
    <w:rsid w:val="00960BB9"/>
    <w:rsid w:val="00964DE9"/>
    <w:rsid w:val="009700C2"/>
    <w:rsid w:val="0097040E"/>
    <w:rsid w:val="009722A2"/>
    <w:rsid w:val="00972764"/>
    <w:rsid w:val="00972793"/>
    <w:rsid w:val="00973D97"/>
    <w:rsid w:val="00975B7D"/>
    <w:rsid w:val="00983387"/>
    <w:rsid w:val="00983ACB"/>
    <w:rsid w:val="00983FD8"/>
    <w:rsid w:val="00984BEE"/>
    <w:rsid w:val="00993AE3"/>
    <w:rsid w:val="00994B4F"/>
    <w:rsid w:val="0099708E"/>
    <w:rsid w:val="009B0C91"/>
    <w:rsid w:val="009B4AE8"/>
    <w:rsid w:val="009B5D19"/>
    <w:rsid w:val="009C0771"/>
    <w:rsid w:val="009C10DC"/>
    <w:rsid w:val="009C520F"/>
    <w:rsid w:val="009C7EB9"/>
    <w:rsid w:val="009D3EE4"/>
    <w:rsid w:val="009E2E5A"/>
    <w:rsid w:val="009E3CC3"/>
    <w:rsid w:val="009F12BD"/>
    <w:rsid w:val="00A02043"/>
    <w:rsid w:val="00A10CE3"/>
    <w:rsid w:val="00A11F47"/>
    <w:rsid w:val="00A122A4"/>
    <w:rsid w:val="00A1536C"/>
    <w:rsid w:val="00A171D4"/>
    <w:rsid w:val="00A21071"/>
    <w:rsid w:val="00A24B52"/>
    <w:rsid w:val="00A274A3"/>
    <w:rsid w:val="00A3020B"/>
    <w:rsid w:val="00A35FB9"/>
    <w:rsid w:val="00A42D27"/>
    <w:rsid w:val="00A44EEC"/>
    <w:rsid w:val="00A47748"/>
    <w:rsid w:val="00A5342F"/>
    <w:rsid w:val="00A536AA"/>
    <w:rsid w:val="00A53E82"/>
    <w:rsid w:val="00A61E87"/>
    <w:rsid w:val="00A64161"/>
    <w:rsid w:val="00A733C0"/>
    <w:rsid w:val="00A75B34"/>
    <w:rsid w:val="00A935B3"/>
    <w:rsid w:val="00AA11DB"/>
    <w:rsid w:val="00AA28A7"/>
    <w:rsid w:val="00AB233A"/>
    <w:rsid w:val="00AB4469"/>
    <w:rsid w:val="00AB630B"/>
    <w:rsid w:val="00AC34E8"/>
    <w:rsid w:val="00AC7029"/>
    <w:rsid w:val="00AD0FE3"/>
    <w:rsid w:val="00AD501F"/>
    <w:rsid w:val="00AD74F1"/>
    <w:rsid w:val="00AE1616"/>
    <w:rsid w:val="00AE233B"/>
    <w:rsid w:val="00AE2CEB"/>
    <w:rsid w:val="00AE3928"/>
    <w:rsid w:val="00AF5A9B"/>
    <w:rsid w:val="00B011DC"/>
    <w:rsid w:val="00B015D2"/>
    <w:rsid w:val="00B053B8"/>
    <w:rsid w:val="00B14742"/>
    <w:rsid w:val="00B21E21"/>
    <w:rsid w:val="00B27FA1"/>
    <w:rsid w:val="00B31BA0"/>
    <w:rsid w:val="00B367B9"/>
    <w:rsid w:val="00B369BD"/>
    <w:rsid w:val="00B44512"/>
    <w:rsid w:val="00B5015A"/>
    <w:rsid w:val="00B50425"/>
    <w:rsid w:val="00B51D5C"/>
    <w:rsid w:val="00B53C19"/>
    <w:rsid w:val="00B60EA6"/>
    <w:rsid w:val="00B61B45"/>
    <w:rsid w:val="00B6423E"/>
    <w:rsid w:val="00B703DA"/>
    <w:rsid w:val="00B7109E"/>
    <w:rsid w:val="00B71D64"/>
    <w:rsid w:val="00B81B27"/>
    <w:rsid w:val="00B874BF"/>
    <w:rsid w:val="00B917CF"/>
    <w:rsid w:val="00BA305B"/>
    <w:rsid w:val="00BB52D9"/>
    <w:rsid w:val="00BB784E"/>
    <w:rsid w:val="00BC0D0B"/>
    <w:rsid w:val="00BC3AFA"/>
    <w:rsid w:val="00BC4748"/>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84D0C"/>
    <w:rsid w:val="00C91615"/>
    <w:rsid w:val="00C93D4F"/>
    <w:rsid w:val="00C94642"/>
    <w:rsid w:val="00C94A01"/>
    <w:rsid w:val="00C956C5"/>
    <w:rsid w:val="00C960D8"/>
    <w:rsid w:val="00C9669C"/>
    <w:rsid w:val="00CA6335"/>
    <w:rsid w:val="00CA66FB"/>
    <w:rsid w:val="00CB2245"/>
    <w:rsid w:val="00CB34A1"/>
    <w:rsid w:val="00CC1D83"/>
    <w:rsid w:val="00CC37A5"/>
    <w:rsid w:val="00CC3C43"/>
    <w:rsid w:val="00CC4751"/>
    <w:rsid w:val="00CD4609"/>
    <w:rsid w:val="00CD4857"/>
    <w:rsid w:val="00CE1DC8"/>
    <w:rsid w:val="00CF25BB"/>
    <w:rsid w:val="00CF3FEB"/>
    <w:rsid w:val="00D041CF"/>
    <w:rsid w:val="00D05A63"/>
    <w:rsid w:val="00D07056"/>
    <w:rsid w:val="00D133AC"/>
    <w:rsid w:val="00D17EB2"/>
    <w:rsid w:val="00D20A66"/>
    <w:rsid w:val="00D22668"/>
    <w:rsid w:val="00D34E15"/>
    <w:rsid w:val="00D35162"/>
    <w:rsid w:val="00D356F9"/>
    <w:rsid w:val="00D36B9D"/>
    <w:rsid w:val="00D4409B"/>
    <w:rsid w:val="00D46A2B"/>
    <w:rsid w:val="00D47143"/>
    <w:rsid w:val="00D77841"/>
    <w:rsid w:val="00D801BF"/>
    <w:rsid w:val="00D81561"/>
    <w:rsid w:val="00D83991"/>
    <w:rsid w:val="00D866CD"/>
    <w:rsid w:val="00D90B0E"/>
    <w:rsid w:val="00D917ED"/>
    <w:rsid w:val="00D926BF"/>
    <w:rsid w:val="00DA1A05"/>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55EC"/>
    <w:rsid w:val="00E8391D"/>
    <w:rsid w:val="00E91AD3"/>
    <w:rsid w:val="00E9257F"/>
    <w:rsid w:val="00EB0AD4"/>
    <w:rsid w:val="00EB325A"/>
    <w:rsid w:val="00EB457E"/>
    <w:rsid w:val="00EC201D"/>
    <w:rsid w:val="00EC4325"/>
    <w:rsid w:val="00ED1C26"/>
    <w:rsid w:val="00ED1F40"/>
    <w:rsid w:val="00EE2EB4"/>
    <w:rsid w:val="00EF09DC"/>
    <w:rsid w:val="00EF1667"/>
    <w:rsid w:val="00EF1C8F"/>
    <w:rsid w:val="00EF5429"/>
    <w:rsid w:val="00F0355C"/>
    <w:rsid w:val="00F054F6"/>
    <w:rsid w:val="00F12715"/>
    <w:rsid w:val="00F216AB"/>
    <w:rsid w:val="00F21898"/>
    <w:rsid w:val="00F218D0"/>
    <w:rsid w:val="00F2284B"/>
    <w:rsid w:val="00F25D73"/>
    <w:rsid w:val="00F3262F"/>
    <w:rsid w:val="00F35E62"/>
    <w:rsid w:val="00F418D6"/>
    <w:rsid w:val="00F46691"/>
    <w:rsid w:val="00F5181F"/>
    <w:rsid w:val="00F555A0"/>
    <w:rsid w:val="00F60148"/>
    <w:rsid w:val="00F6198B"/>
    <w:rsid w:val="00F61AB6"/>
    <w:rsid w:val="00F67B38"/>
    <w:rsid w:val="00F72968"/>
    <w:rsid w:val="00F76D3D"/>
    <w:rsid w:val="00F80110"/>
    <w:rsid w:val="00F872FD"/>
    <w:rsid w:val="00F92081"/>
    <w:rsid w:val="00F92791"/>
    <w:rsid w:val="00F96633"/>
    <w:rsid w:val="00F9757A"/>
    <w:rsid w:val="00FA02C6"/>
    <w:rsid w:val="00FA0810"/>
    <w:rsid w:val="00FA6283"/>
    <w:rsid w:val="00FA6354"/>
    <w:rsid w:val="00FB285C"/>
    <w:rsid w:val="00FB2C50"/>
    <w:rsid w:val="00FB2DF8"/>
    <w:rsid w:val="00FB45B9"/>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character" w:styleId="FollowedHyperlink">
    <w:name w:val="FollowedHyperlink"/>
    <w:basedOn w:val="DefaultParagraphFont"/>
    <w:uiPriority w:val="99"/>
    <w:semiHidden/>
    <w:unhideWhenUsed/>
    <w:rsid w:val="00F03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b.lv/spap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Gints Lazdins</cp:lastModifiedBy>
  <cp:revision>4</cp:revision>
  <dcterms:created xsi:type="dcterms:W3CDTF">2023-04-04T09:31:00Z</dcterms:created>
  <dcterms:modified xsi:type="dcterms:W3CDTF">2023-04-04T17:33:00Z</dcterms:modified>
</cp:coreProperties>
</file>